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E694" w14:textId="77777777" w:rsidR="00EF09E8" w:rsidRPr="009C7B08" w:rsidRDefault="00EF09E8" w:rsidP="00EF09E8">
      <w:pPr>
        <w:ind w:left="4240" w:firstLine="700"/>
        <w:jc w:val="right"/>
        <w:rPr>
          <w:rFonts w:asciiTheme="majorBidi" w:eastAsia="Times New Roman" w:hAnsiTheme="majorBidi" w:cstheme="majorBidi"/>
        </w:rPr>
      </w:pPr>
      <w:bookmarkStart w:id="0" w:name="_heading=h.kvg1j874x7ug" w:colFirst="0" w:colLast="0"/>
      <w:bookmarkEnd w:id="0"/>
      <w:r w:rsidRPr="009C7B08">
        <w:rPr>
          <w:rFonts w:asciiTheme="majorBidi" w:eastAsia="Times New Roman" w:hAnsiTheme="majorBidi" w:cstheme="majorBidi"/>
        </w:rPr>
        <w:t>Додаток 3</w:t>
      </w:r>
    </w:p>
    <w:p w14:paraId="6D5C809F" w14:textId="77777777" w:rsidR="00EF09E8" w:rsidRPr="009C7B08" w:rsidRDefault="00EF09E8" w:rsidP="00EF09E8">
      <w:pPr>
        <w:ind w:left="4960"/>
        <w:jc w:val="right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до Політики здійснення </w:t>
      </w:r>
      <w:proofErr w:type="spellStart"/>
      <w:r w:rsidRPr="009C7B08">
        <w:rPr>
          <w:rFonts w:asciiTheme="majorBidi" w:eastAsia="Times New Roman" w:hAnsiTheme="majorBidi" w:cstheme="majorBidi"/>
        </w:rPr>
        <w:t>закупівель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товарів,</w:t>
      </w:r>
    </w:p>
    <w:p w14:paraId="10BF5132" w14:textId="77777777" w:rsidR="00EF09E8" w:rsidRPr="009C7B08" w:rsidRDefault="00EF09E8" w:rsidP="00EF09E8">
      <w:pPr>
        <w:ind w:left="4960"/>
        <w:jc w:val="right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робіт та послуг ВБО «КОНВІКТУС УКРАЇНА»</w:t>
      </w:r>
    </w:p>
    <w:p w14:paraId="335A6A40" w14:textId="77777777" w:rsidR="00EF09E8" w:rsidRPr="009C7B08" w:rsidRDefault="00EF09E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center"/>
        <w:rPr>
          <w:rFonts w:asciiTheme="majorBidi" w:eastAsia="Times New Roman" w:hAnsiTheme="majorBidi" w:cstheme="majorBidi"/>
          <w:b/>
          <w:bCs/>
        </w:rPr>
      </w:pPr>
    </w:p>
    <w:p w14:paraId="3FF66F66" w14:textId="37AE4358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center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ОГОЛОШЕННЯ</w:t>
      </w:r>
    </w:p>
    <w:p w14:paraId="6C1C67D8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center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про проведення конкурсних торгів</w:t>
      </w:r>
      <w:r w:rsidRPr="009C7B08">
        <w:rPr>
          <w:rFonts w:asciiTheme="majorBidi" w:eastAsia="Times New Roman" w:hAnsiTheme="majorBidi" w:cstheme="majorBidi"/>
        </w:rPr>
        <w:br/>
        <w:t xml:space="preserve"> (далі – «Оголошення»)</w:t>
      </w:r>
    </w:p>
    <w:p w14:paraId="18C8AC14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27 жовтня 2026 р.</w:t>
      </w:r>
    </w:p>
    <w:p w14:paraId="657E303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Всеукраїнська благодійна організація «КОНВІКТУС УКРАЇНА» (далі – «Організатор») оголошує </w:t>
      </w:r>
      <w:r w:rsidRPr="009C7B08">
        <w:rPr>
          <w:rFonts w:asciiTheme="majorBidi" w:eastAsia="Times New Roman" w:hAnsiTheme="majorBidi" w:cstheme="majorBidi"/>
          <w:b/>
          <w:bCs/>
        </w:rPr>
        <w:t>конкурсні торги (оцінка цінових пропозицій) на закупівлю послуг із планового технічного обслуговування, діагностики та, за необхідності, ремонту портативних ультразвук</w:t>
      </w:r>
      <w:r w:rsidRPr="009C7B08">
        <w:rPr>
          <w:rFonts w:asciiTheme="majorBidi" w:eastAsia="Times New Roman" w:hAnsiTheme="majorBidi" w:cstheme="majorBidi"/>
          <w:b/>
          <w:bCs/>
        </w:rPr>
        <w:t xml:space="preserve">ових діагностичних систем. </w:t>
      </w:r>
    </w:p>
    <w:p w14:paraId="350D7E1C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Всеукраїнська благодійна організація «КОНВІКТУС УКРАЇНА» - неурядова організація, що здійснює діяльність в Україні з 2006 року та є частиною міжнародної мережі </w:t>
      </w:r>
      <w:proofErr w:type="spellStart"/>
      <w:r w:rsidRPr="009C7B08">
        <w:rPr>
          <w:rFonts w:asciiTheme="majorBidi" w:eastAsia="Times New Roman" w:hAnsiTheme="majorBidi" w:cstheme="majorBidi"/>
        </w:rPr>
        <w:t>Convictus</w:t>
      </w:r>
      <w:proofErr w:type="spellEnd"/>
      <w:r w:rsidRPr="009C7B08">
        <w:rPr>
          <w:rFonts w:asciiTheme="majorBidi" w:eastAsia="Times New Roman" w:hAnsiTheme="majorBidi" w:cstheme="majorBidi"/>
        </w:rPr>
        <w:t>, яка працює у Швеції, Естонії та Україні.</w:t>
      </w:r>
    </w:p>
    <w:p w14:paraId="61ABCBD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Організація має понад 18 років досвіду реалі</w:t>
      </w:r>
      <w:r w:rsidRPr="009C7B08">
        <w:rPr>
          <w:rFonts w:asciiTheme="majorBidi" w:eastAsia="Times New Roman" w:hAnsiTheme="majorBidi" w:cstheme="majorBidi"/>
        </w:rPr>
        <w:t>зації програм у сфері громадського здоров’я, гуманітарної допомоги та соціальної підтримки у співпраці з державними установами, національними та міжнародними партнерами.</w:t>
      </w:r>
    </w:p>
    <w:p w14:paraId="16B8D95F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Джерело фінансування закупівлі</w:t>
      </w:r>
    </w:p>
    <w:p w14:paraId="4C77BD32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Оцінка цінових пропозицій проводиться в межах </w:t>
      </w:r>
      <w:proofErr w:type="spellStart"/>
      <w:r w:rsidRPr="009C7B08">
        <w:rPr>
          <w:rFonts w:asciiTheme="majorBidi" w:eastAsia="Times New Roman" w:hAnsiTheme="majorBidi" w:cstheme="majorBidi"/>
        </w:rPr>
        <w:t>проєкту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«</w:t>
      </w:r>
      <w:r w:rsidRPr="009C7B08">
        <w:rPr>
          <w:rFonts w:asciiTheme="majorBidi" w:eastAsia="Times New Roman" w:hAnsiTheme="majorBidi" w:cstheme="majorBidi"/>
        </w:rPr>
        <w:t>Мобільні бригади СРЗ» («</w:t>
      </w:r>
      <w:proofErr w:type="spellStart"/>
      <w:r w:rsidRPr="009C7B08">
        <w:rPr>
          <w:rFonts w:asciiTheme="majorBidi" w:eastAsia="Times New Roman" w:hAnsiTheme="majorBidi" w:cstheme="majorBidi"/>
        </w:rPr>
        <w:t>Mobile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</w:t>
      </w:r>
      <w:proofErr w:type="spellStart"/>
      <w:r w:rsidRPr="009C7B08">
        <w:rPr>
          <w:rFonts w:asciiTheme="majorBidi" w:eastAsia="Times New Roman" w:hAnsiTheme="majorBidi" w:cstheme="majorBidi"/>
        </w:rPr>
        <w:t>teams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SRH») (надалі за текстом «</w:t>
      </w:r>
      <w:proofErr w:type="spellStart"/>
      <w:r w:rsidRPr="009C7B08">
        <w:rPr>
          <w:rFonts w:asciiTheme="majorBidi" w:eastAsia="Times New Roman" w:hAnsiTheme="majorBidi" w:cstheme="majorBidi"/>
        </w:rPr>
        <w:t>Проєкт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»), відповідно до Угоди з </w:t>
      </w:r>
      <w:proofErr w:type="spellStart"/>
      <w:r w:rsidRPr="009C7B08">
        <w:rPr>
          <w:rFonts w:asciiTheme="majorBidi" w:eastAsia="Times New Roman" w:hAnsiTheme="majorBidi" w:cstheme="majorBidi"/>
        </w:rPr>
        <w:t>імплементаційним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партнером, укладеної 03 липня 2025 року між Організатором та UNFPA, Фонд ООН у галузі народонаселення в Україні (скорочено - Донор або  «UNFPA»)</w:t>
      </w:r>
      <w:r w:rsidRPr="009C7B08">
        <w:rPr>
          <w:rFonts w:asciiTheme="majorBidi" w:eastAsia="Times New Roman" w:hAnsiTheme="majorBidi" w:cstheme="majorBidi"/>
        </w:rPr>
        <w:t>, щодо виконання робочих планів, що фінансуються UNFPA, в рамках Програми співробітництва UNFPA, Фонд ООН у галузі народонаселення з Україною на 2025–2029 роки від 03.07.2025.</w:t>
      </w:r>
    </w:p>
    <w:p w14:paraId="28A1FD09" w14:textId="77777777" w:rsidR="00794818" w:rsidRPr="009C7B08" w:rsidRDefault="008132A8">
      <w:pPr>
        <w:spacing w:before="280" w:after="280" w:line="240" w:lineRule="auto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Назва закупівлі:</w:t>
      </w:r>
      <w:r w:rsidRPr="009C7B08">
        <w:rPr>
          <w:rFonts w:asciiTheme="majorBidi" w:eastAsia="Times New Roman" w:hAnsiTheme="majorBidi" w:cstheme="majorBidi"/>
        </w:rPr>
        <w:t xml:space="preserve"> Послуги з планового технічного обслуговування, діагностики та, </w:t>
      </w:r>
      <w:r w:rsidRPr="009C7B08">
        <w:rPr>
          <w:rFonts w:asciiTheme="majorBidi" w:eastAsia="Times New Roman" w:hAnsiTheme="majorBidi" w:cstheme="majorBidi"/>
        </w:rPr>
        <w:t>за потреби, ремонту ультразвукових діагностичних систем (УЗД).</w:t>
      </w:r>
    </w:p>
    <w:p w14:paraId="6974FBE3" w14:textId="77777777" w:rsidR="00794818" w:rsidRPr="009C7B08" w:rsidRDefault="008132A8">
      <w:pPr>
        <w:spacing w:before="280" w:after="280" w:line="240" w:lineRule="auto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Кількість та обсяг послуг:</w:t>
      </w:r>
      <w:r w:rsidRPr="009C7B08">
        <w:rPr>
          <w:rFonts w:asciiTheme="majorBidi" w:eastAsia="Times New Roman" w:hAnsiTheme="majorBidi" w:cstheme="majorBidi"/>
        </w:rPr>
        <w:t xml:space="preserve"> Планове технічне обслуговування та діагностика </w:t>
      </w:r>
      <w:r w:rsidRPr="009C7B08">
        <w:rPr>
          <w:rFonts w:asciiTheme="majorBidi" w:eastAsia="Times New Roman" w:hAnsiTheme="majorBidi" w:cstheme="majorBidi"/>
          <w:b/>
          <w:bCs/>
        </w:rPr>
        <w:t>13 ультразвукових діагностичних систем</w:t>
      </w:r>
      <w:r w:rsidRPr="009C7B08">
        <w:rPr>
          <w:rFonts w:asciiTheme="majorBidi" w:eastAsia="Times New Roman" w:hAnsiTheme="majorBidi" w:cstheme="majorBidi"/>
        </w:rPr>
        <w:t xml:space="preserve"> відповідно до переліку, наведеного в Додатку 1 до Оголошення, є обов’язковим ета</w:t>
      </w:r>
      <w:r w:rsidRPr="009C7B08">
        <w:rPr>
          <w:rFonts w:asciiTheme="majorBidi" w:eastAsia="Times New Roman" w:hAnsiTheme="majorBidi" w:cstheme="majorBidi"/>
        </w:rPr>
        <w:t xml:space="preserve">пом закупівлі. За результатами діагностики, у разі виявлення </w:t>
      </w:r>
      <w:proofErr w:type="spellStart"/>
      <w:r w:rsidRPr="009C7B08">
        <w:rPr>
          <w:rFonts w:asciiTheme="majorBidi" w:eastAsia="Times New Roman" w:hAnsiTheme="majorBidi" w:cstheme="majorBidi"/>
        </w:rPr>
        <w:t>несправностей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, можливе проведення додаткових ремонтних робіт, заміни акумуляторів, датчиків та інших комплектуючих </w:t>
      </w:r>
      <w:r w:rsidRPr="009C7B08">
        <w:rPr>
          <w:rFonts w:asciiTheme="majorBidi" w:eastAsia="Times New Roman" w:hAnsiTheme="majorBidi" w:cstheme="majorBidi"/>
          <w:b/>
          <w:bCs/>
        </w:rPr>
        <w:t>виключно після попереднього письмового погодження Організатором окремого коштори</w:t>
      </w:r>
      <w:r w:rsidRPr="009C7B08">
        <w:rPr>
          <w:rFonts w:asciiTheme="majorBidi" w:eastAsia="Times New Roman" w:hAnsiTheme="majorBidi" w:cstheme="majorBidi"/>
          <w:b/>
          <w:bCs/>
        </w:rPr>
        <w:t>су</w:t>
      </w:r>
      <w:r w:rsidRPr="009C7B08">
        <w:rPr>
          <w:rFonts w:asciiTheme="majorBidi" w:eastAsia="Times New Roman" w:hAnsiTheme="majorBidi" w:cstheme="majorBidi"/>
        </w:rPr>
        <w:t>. Обсяг і вартість таких робіт визначаються відповідно до фактично виявлених потреб та не є гарантованими.</w:t>
      </w:r>
    </w:p>
    <w:p w14:paraId="47F02774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lastRenderedPageBreak/>
        <w:t xml:space="preserve">Порядок розрахунків: </w:t>
      </w:r>
      <w:r w:rsidRPr="009C7B08">
        <w:rPr>
          <w:rFonts w:asciiTheme="majorBidi" w:eastAsia="Times New Roman" w:hAnsiTheme="majorBidi" w:cstheme="majorBidi"/>
        </w:rPr>
        <w:t>Розрахунки проводяться у </w:t>
      </w:r>
      <w:r w:rsidRPr="009C7B08">
        <w:rPr>
          <w:rFonts w:asciiTheme="majorBidi" w:eastAsia="Times New Roman" w:hAnsiTheme="majorBidi" w:cstheme="majorBidi"/>
          <w:b/>
          <w:bCs/>
        </w:rPr>
        <w:t>безготівковій формі</w:t>
      </w:r>
      <w:r w:rsidRPr="009C7B08">
        <w:rPr>
          <w:rFonts w:asciiTheme="majorBidi" w:eastAsia="Times New Roman" w:hAnsiTheme="majorBidi" w:cstheme="majorBidi"/>
        </w:rPr>
        <w:t>. Базові умови оплати передбачають здійснення </w:t>
      </w:r>
      <w:r w:rsidRPr="009C7B08">
        <w:rPr>
          <w:rFonts w:asciiTheme="majorBidi" w:eastAsia="Times New Roman" w:hAnsiTheme="majorBidi" w:cstheme="majorBidi"/>
          <w:b/>
          <w:bCs/>
        </w:rPr>
        <w:t xml:space="preserve">100% </w:t>
      </w:r>
      <w:proofErr w:type="spellStart"/>
      <w:r w:rsidRPr="009C7B08">
        <w:rPr>
          <w:rFonts w:asciiTheme="majorBidi" w:eastAsia="Times New Roman" w:hAnsiTheme="majorBidi" w:cstheme="majorBidi"/>
          <w:b/>
          <w:bCs/>
        </w:rPr>
        <w:t>постоплати</w:t>
      </w:r>
      <w:proofErr w:type="spellEnd"/>
      <w:r w:rsidRPr="009C7B08">
        <w:rPr>
          <w:rFonts w:asciiTheme="majorBidi" w:eastAsia="Times New Roman" w:hAnsiTheme="majorBidi" w:cstheme="majorBidi"/>
          <w:b/>
          <w:bCs/>
        </w:rPr>
        <w:t xml:space="preserve"> </w:t>
      </w:r>
      <w:r w:rsidRPr="009C7B08">
        <w:rPr>
          <w:rFonts w:asciiTheme="majorBidi" w:eastAsia="Times New Roman" w:hAnsiTheme="majorBidi" w:cstheme="majorBidi"/>
        </w:rPr>
        <w:t>після надання послуг</w:t>
      </w:r>
      <w:r w:rsidRPr="009C7B08">
        <w:rPr>
          <w:rFonts w:asciiTheme="majorBidi" w:eastAsia="Times New Roman" w:hAnsiTheme="majorBidi" w:cstheme="majorBidi"/>
        </w:rPr>
        <w:t xml:space="preserve"> на підставі належним чином оформлених первинних документів.</w:t>
      </w:r>
    </w:p>
    <w:p w14:paraId="63266DDF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</w:p>
    <w:p w14:paraId="5451F0F5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Термін та умови доставки</w:t>
      </w:r>
    </w:p>
    <w:p w14:paraId="6695C4E3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</w:p>
    <w:p w14:paraId="1AAF2929" w14:textId="77777777" w:rsidR="00794818" w:rsidRPr="009C7B08" w:rsidRDefault="008132A8">
      <w:pPr>
        <w:spacing w:before="280" w:after="280" w:line="240" w:lineRule="auto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Орієнтовний період надання послуг — листопад–грудень 2026 року. Остаточні строки та графік виконання робіт визначаються договором за погодженням із Організатором</w:t>
      </w:r>
      <w:r w:rsidRPr="009C7B08">
        <w:rPr>
          <w:rFonts w:asciiTheme="majorBidi" w:eastAsia="Times New Roman" w:hAnsiTheme="majorBidi" w:cstheme="majorBidi"/>
        </w:rPr>
        <w:t>.</w:t>
      </w:r>
    </w:p>
    <w:p w14:paraId="4CCAC490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b/>
          <w:bCs/>
          <w:color w:val="000000"/>
        </w:rPr>
        <w:t>Місце надання послуг:</w:t>
      </w: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  <w:r w:rsidRPr="009C7B08">
        <w:rPr>
          <w:rFonts w:asciiTheme="majorBidi" w:eastAsia="Times New Roman" w:hAnsiTheme="majorBidi" w:cstheme="majorBidi"/>
        </w:rPr>
        <w:t>вся Україна</w:t>
      </w:r>
      <w:r w:rsidRPr="009C7B08">
        <w:rPr>
          <w:rFonts w:asciiTheme="majorBidi" w:eastAsia="Times New Roman" w:hAnsiTheme="majorBidi" w:cstheme="majorBidi"/>
          <w:color w:val="000000"/>
        </w:rPr>
        <w:t>.</w:t>
      </w:r>
    </w:p>
    <w:p w14:paraId="19E3AAC5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Формування ціни та ПДВ</w:t>
      </w:r>
    </w:p>
    <w:p w14:paraId="4E1B14F8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i/>
          <w:iCs/>
        </w:rPr>
        <w:t xml:space="preserve">Учасник може подати цінову пропозицію, як з ПДВ, так і без ПДВ, відповідно до свого податкового статусу. У пропозиції має бути чітко зазначено, чи включає запропонована вартість ПДВ. </w:t>
      </w:r>
    </w:p>
    <w:p w14:paraId="000039E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Кваліфікаційні вимоги до Учасника</w:t>
      </w:r>
    </w:p>
    <w:p w14:paraId="23BAE5AF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</w:rPr>
        <w:t>Учасник повинен відповідати таким квал</w:t>
      </w:r>
      <w:r w:rsidRPr="009C7B08">
        <w:rPr>
          <w:rFonts w:asciiTheme="majorBidi" w:hAnsiTheme="majorBidi" w:cstheme="majorBidi"/>
        </w:rPr>
        <w:t>іфікаційним вимогам:</w:t>
      </w:r>
    </w:p>
    <w:p w14:paraId="540A20F9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bookmarkStart w:id="1" w:name="_heading=h.m4tmz4oin4s7" w:colFirst="0" w:colLast="0"/>
      <w:bookmarkEnd w:id="1"/>
      <w:r w:rsidRPr="009C7B08">
        <w:rPr>
          <w:rFonts w:asciiTheme="majorBidi" w:hAnsiTheme="majorBidi" w:cstheme="majorBidi"/>
          <w:b/>
          <w:bCs/>
        </w:rPr>
        <w:t>Право на здійснення господарської діяльності</w:t>
      </w:r>
      <w:r w:rsidRPr="009C7B08">
        <w:rPr>
          <w:rFonts w:asciiTheme="majorBidi" w:hAnsiTheme="majorBidi" w:cstheme="majorBidi"/>
        </w:rPr>
        <w:t>. Наявність державної реєстрації юридичної особи або фізичної особи–підприємця відповідно до законодавства України, що підтверджується витягом/випискою з Єдиного державного реєстру юридичних осіб, фізичних осіб-підприємців та громадських формувань.</w:t>
      </w:r>
    </w:p>
    <w:p w14:paraId="239FD324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>Наявніс</w:t>
      </w:r>
      <w:r w:rsidRPr="009C7B08">
        <w:rPr>
          <w:rFonts w:asciiTheme="majorBidi" w:hAnsiTheme="majorBidi" w:cstheme="majorBidi"/>
          <w:b/>
          <w:bCs/>
        </w:rPr>
        <w:t xml:space="preserve">ть відповідних </w:t>
      </w:r>
      <w:proofErr w:type="spellStart"/>
      <w:r w:rsidRPr="009C7B08">
        <w:rPr>
          <w:rFonts w:asciiTheme="majorBidi" w:hAnsiTheme="majorBidi" w:cstheme="majorBidi"/>
          <w:b/>
          <w:bCs/>
        </w:rPr>
        <w:t>КВЕДів</w:t>
      </w:r>
      <w:proofErr w:type="spellEnd"/>
      <w:r w:rsidRPr="009C7B08">
        <w:rPr>
          <w:rFonts w:asciiTheme="majorBidi" w:hAnsiTheme="majorBidi" w:cstheme="majorBidi"/>
          <w:b/>
          <w:bCs/>
        </w:rPr>
        <w:t xml:space="preserve">, </w:t>
      </w:r>
      <w:r w:rsidRPr="009C7B08">
        <w:rPr>
          <w:rFonts w:asciiTheme="majorBidi" w:hAnsiTheme="majorBidi" w:cstheme="majorBidi"/>
        </w:rPr>
        <w:t xml:space="preserve">що дозволяють здійснювати діяльність, пов’язана із предметом закупівлі. </w:t>
      </w:r>
    </w:p>
    <w:p w14:paraId="4573C805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 xml:space="preserve">Досвід надання аналогічних послуг: </w:t>
      </w:r>
      <w:r w:rsidRPr="009C7B08">
        <w:rPr>
          <w:rFonts w:asciiTheme="majorBidi" w:hAnsiTheme="majorBidi" w:cstheme="majorBidi"/>
        </w:rPr>
        <w:t xml:space="preserve">Наявність досвіду технічного обслуговування та/або ремонту ультразвукового медичного обладнання, </w:t>
      </w:r>
      <w:r w:rsidRPr="009C7B08">
        <w:rPr>
          <w:rFonts w:asciiTheme="majorBidi" w:hAnsiTheme="majorBidi" w:cstheme="majorBidi"/>
        </w:rPr>
        <w:t>зазначити інформацію про пре</w:t>
      </w:r>
      <w:r w:rsidRPr="009C7B08">
        <w:rPr>
          <w:rFonts w:asciiTheme="majorBidi" w:hAnsiTheme="majorBidi" w:cstheme="majorBidi"/>
        </w:rPr>
        <w:t>дмет та період надання аналогічних послуг. За бажанням Учасник може надати додаткові документи, що підтверджують досвід постачання, за умови дотримання вимог щодо захисту персональних даних та конфіденційної інформації.</w:t>
      </w:r>
    </w:p>
    <w:p w14:paraId="05CD4DA6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>Наявність кваліфікованих інженерів т</w:t>
      </w:r>
      <w:r w:rsidRPr="009C7B08">
        <w:rPr>
          <w:rFonts w:asciiTheme="majorBidi" w:hAnsiTheme="majorBidi" w:cstheme="majorBidi"/>
          <w:b/>
          <w:bCs/>
        </w:rPr>
        <w:t xml:space="preserve">а діагностичного обладнання </w:t>
      </w:r>
      <w:r w:rsidRPr="009C7B08">
        <w:rPr>
          <w:rFonts w:asciiTheme="majorBidi" w:hAnsiTheme="majorBidi" w:cstheme="majorBidi"/>
        </w:rPr>
        <w:t xml:space="preserve">для перевірки УЗД-систем та датчиків. Надати короткий опис, зокрема по обслуговуванню CHISON </w:t>
      </w:r>
      <w:proofErr w:type="spellStart"/>
      <w:r w:rsidRPr="009C7B08">
        <w:rPr>
          <w:rFonts w:asciiTheme="majorBidi" w:hAnsiTheme="majorBidi" w:cstheme="majorBidi"/>
        </w:rPr>
        <w:t>SonoBook</w:t>
      </w:r>
      <w:proofErr w:type="spellEnd"/>
      <w:r w:rsidRPr="009C7B08">
        <w:rPr>
          <w:rFonts w:asciiTheme="majorBidi" w:hAnsiTheme="majorBidi" w:cstheme="majorBidi"/>
        </w:rPr>
        <w:t xml:space="preserve"> 6, ESAOTE та </w:t>
      </w:r>
      <w:proofErr w:type="spellStart"/>
      <w:r w:rsidRPr="009C7B08">
        <w:rPr>
          <w:rFonts w:asciiTheme="majorBidi" w:hAnsiTheme="majorBidi" w:cstheme="majorBidi"/>
        </w:rPr>
        <w:t>SonoScape</w:t>
      </w:r>
      <w:proofErr w:type="spellEnd"/>
      <w:r w:rsidRPr="009C7B08">
        <w:rPr>
          <w:rFonts w:asciiTheme="majorBidi" w:hAnsiTheme="majorBidi" w:cstheme="majorBidi"/>
        </w:rPr>
        <w:t xml:space="preserve"> E2.</w:t>
      </w:r>
    </w:p>
    <w:p w14:paraId="30288703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 xml:space="preserve">Спроможність виконання договору: </w:t>
      </w:r>
      <w:r w:rsidRPr="009C7B08">
        <w:rPr>
          <w:rFonts w:asciiTheme="majorBidi" w:hAnsiTheme="majorBidi" w:cstheme="majorBidi"/>
        </w:rPr>
        <w:t>Наявність матеріально-технічної бази та організаційної спроможност</w:t>
      </w:r>
      <w:r w:rsidRPr="009C7B08">
        <w:rPr>
          <w:rFonts w:asciiTheme="majorBidi" w:hAnsiTheme="majorBidi" w:cstheme="majorBidi"/>
        </w:rPr>
        <w:t xml:space="preserve">і забезпечити виконання умов договору. Надати Довідку у довільній формі, презентаційні матеріали, інше. </w:t>
      </w:r>
    </w:p>
    <w:p w14:paraId="1DD0504A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 xml:space="preserve">Спроможність організувати сервіс для обладнання </w:t>
      </w:r>
      <w:r w:rsidRPr="009C7B08">
        <w:rPr>
          <w:rFonts w:asciiTheme="majorBidi" w:hAnsiTheme="majorBidi" w:cstheme="majorBidi"/>
        </w:rPr>
        <w:t>у визначених вище регіонах, забезпечити збереження обладнання при транспортуванні та надати гарантію на</w:t>
      </w:r>
      <w:r w:rsidRPr="009C7B08">
        <w:rPr>
          <w:rFonts w:asciiTheme="majorBidi" w:hAnsiTheme="majorBidi" w:cstheme="majorBidi"/>
        </w:rPr>
        <w:t xml:space="preserve"> вчасне виконання робіт у визначені строки.</w:t>
      </w:r>
    </w:p>
    <w:p w14:paraId="5BA4E453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>Відсутність конфлікту інтересів</w:t>
      </w:r>
      <w:r w:rsidRPr="009C7B08">
        <w:rPr>
          <w:rFonts w:asciiTheme="majorBidi" w:hAnsiTheme="majorBidi" w:cstheme="majorBidi"/>
        </w:rPr>
        <w:t xml:space="preserve"> між учасником та представниками Організації (підписати Додаток 3 до Оголошення).</w:t>
      </w:r>
    </w:p>
    <w:p w14:paraId="5FD81BE4" w14:textId="77777777" w:rsidR="00794818" w:rsidRPr="009C7B08" w:rsidRDefault="008132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hAnsiTheme="majorBidi" w:cstheme="majorBidi"/>
          <w:b/>
          <w:bCs/>
        </w:rPr>
        <w:t>Електронний документообіг</w:t>
      </w:r>
      <w:r w:rsidRPr="009C7B08">
        <w:rPr>
          <w:rFonts w:asciiTheme="majorBidi" w:hAnsiTheme="majorBidi" w:cstheme="majorBidi"/>
        </w:rPr>
        <w:t xml:space="preserve">. Готовність Учасника використовувати електронний документообіг, зокрема, </w:t>
      </w:r>
      <w:r w:rsidRPr="009C7B08">
        <w:rPr>
          <w:rFonts w:asciiTheme="majorBidi" w:hAnsiTheme="majorBidi" w:cstheme="majorBidi"/>
        </w:rPr>
        <w:t>через сервіс ВЧАСНО</w:t>
      </w:r>
      <w:r w:rsidRPr="009C7B08">
        <w:rPr>
          <w:rFonts w:asciiTheme="majorBidi" w:hAnsiTheme="majorBidi" w:cstheme="majorBidi"/>
          <w:b/>
          <w:bCs/>
        </w:rPr>
        <w:t xml:space="preserve"> </w:t>
      </w:r>
      <w:r w:rsidRPr="009C7B08">
        <w:rPr>
          <w:rFonts w:asciiTheme="majorBidi" w:hAnsiTheme="majorBidi" w:cstheme="majorBidi"/>
        </w:rPr>
        <w:t>або еквівалентний сервіс, що відповідає вимогам законодавства України.</w:t>
      </w:r>
    </w:p>
    <w:p w14:paraId="00B2EE92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lastRenderedPageBreak/>
        <w:t>Технічні вимоги до предмета закупівлі</w:t>
      </w:r>
    </w:p>
    <w:p w14:paraId="6B770A5D" w14:textId="77777777" w:rsidR="00794818" w:rsidRPr="009C7B08" w:rsidRDefault="008132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Предмет закупівлі:</w:t>
      </w:r>
      <w:r w:rsidRPr="009C7B08">
        <w:rPr>
          <w:rFonts w:asciiTheme="majorBidi" w:eastAsia="Times New Roman" w:hAnsiTheme="majorBidi" w:cstheme="majorBidi"/>
        </w:rPr>
        <w:t xml:space="preserve"> </w:t>
      </w:r>
      <w:r w:rsidRPr="009C7B08">
        <w:rPr>
          <w:rFonts w:asciiTheme="majorBidi" w:eastAsia="Times New Roman" w:hAnsiTheme="majorBidi" w:cstheme="majorBidi"/>
        </w:rPr>
        <w:t>Послуги з планового технічного обслуговування, діагностики та, за потреби, ремонту ультразвукових діагностичних систем (УЗД).</w:t>
      </w:r>
    </w:p>
    <w:tbl>
      <w:tblPr>
        <w:tblStyle w:val="af3"/>
        <w:tblW w:w="89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806"/>
        <w:gridCol w:w="1545"/>
        <w:gridCol w:w="1470"/>
        <w:gridCol w:w="2401"/>
      </w:tblGrid>
      <w:tr w:rsidR="00794818" w:rsidRPr="009C7B08" w14:paraId="102A5DCE" w14:textId="77777777" w:rsidTr="009C7B08">
        <w:trPr>
          <w:jc w:val="center"/>
        </w:trPr>
        <w:tc>
          <w:tcPr>
            <w:tcW w:w="704" w:type="dxa"/>
            <w:vAlign w:val="center"/>
          </w:tcPr>
          <w:p w14:paraId="50D57BE2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2806" w:type="dxa"/>
            <w:vAlign w:val="center"/>
          </w:tcPr>
          <w:p w14:paraId="28FE7A4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Регіон / бригада</w:t>
            </w:r>
          </w:p>
        </w:tc>
        <w:tc>
          <w:tcPr>
            <w:tcW w:w="1545" w:type="dxa"/>
            <w:vAlign w:val="center"/>
          </w:tcPr>
          <w:p w14:paraId="45A59BD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Модель</w:t>
            </w:r>
          </w:p>
        </w:tc>
        <w:tc>
          <w:tcPr>
            <w:tcW w:w="1470" w:type="dxa"/>
            <w:vAlign w:val="center"/>
          </w:tcPr>
          <w:p w14:paraId="7D5904E2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S/N</w:t>
            </w:r>
          </w:p>
        </w:tc>
        <w:tc>
          <w:tcPr>
            <w:tcW w:w="2401" w:type="dxa"/>
            <w:vAlign w:val="center"/>
          </w:tcPr>
          <w:p w14:paraId="5B1D5A9F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Датчики / комплектація</w:t>
            </w:r>
          </w:p>
        </w:tc>
      </w:tr>
      <w:tr w:rsidR="00794818" w:rsidRPr="009C7B08" w14:paraId="06B65A87" w14:textId="77777777" w:rsidTr="009C7B08">
        <w:trPr>
          <w:jc w:val="center"/>
        </w:trPr>
        <w:tc>
          <w:tcPr>
            <w:tcW w:w="704" w:type="dxa"/>
            <w:vAlign w:val="center"/>
          </w:tcPr>
          <w:p w14:paraId="445D6BB9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806" w:type="dxa"/>
            <w:vAlign w:val="center"/>
          </w:tcPr>
          <w:p w14:paraId="4EFA6169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Волинська обл.</w:t>
            </w:r>
          </w:p>
        </w:tc>
        <w:tc>
          <w:tcPr>
            <w:tcW w:w="1545" w:type="dxa"/>
            <w:vAlign w:val="center"/>
          </w:tcPr>
          <w:p w14:paraId="7677E4B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708F2091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122120246</w:t>
            </w:r>
          </w:p>
        </w:tc>
        <w:tc>
          <w:tcPr>
            <w:tcW w:w="2401" w:type="dxa"/>
            <w:vAlign w:val="center"/>
          </w:tcPr>
          <w:p w14:paraId="3DE148E5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лінійний, вагінальний, </w:t>
            </w:r>
            <w:proofErr w:type="spellStart"/>
            <w:r w:rsidRPr="009C7B08">
              <w:rPr>
                <w:rFonts w:asciiTheme="majorBidi" w:hAnsiTheme="majorBidi" w:cstheme="majorBidi"/>
              </w:rPr>
              <w:t>конвексн</w:t>
            </w:r>
            <w:r w:rsidRPr="009C7B08">
              <w:rPr>
                <w:rFonts w:asciiTheme="majorBidi" w:hAnsiTheme="majorBidi" w:cstheme="majorBidi"/>
              </w:rPr>
              <w:t>ий</w:t>
            </w:r>
            <w:proofErr w:type="spellEnd"/>
          </w:p>
        </w:tc>
      </w:tr>
      <w:tr w:rsidR="00794818" w:rsidRPr="009C7B08" w14:paraId="0E5ACA7B" w14:textId="77777777" w:rsidTr="009C7B08">
        <w:trPr>
          <w:jc w:val="center"/>
        </w:trPr>
        <w:tc>
          <w:tcPr>
            <w:tcW w:w="704" w:type="dxa"/>
            <w:vAlign w:val="center"/>
          </w:tcPr>
          <w:p w14:paraId="1CBB9EA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806" w:type="dxa"/>
            <w:vAlign w:val="center"/>
          </w:tcPr>
          <w:p w14:paraId="64C2033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Житомирська обл.</w:t>
            </w:r>
          </w:p>
        </w:tc>
        <w:tc>
          <w:tcPr>
            <w:tcW w:w="1545" w:type="dxa"/>
            <w:vAlign w:val="center"/>
          </w:tcPr>
          <w:p w14:paraId="02026F0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326A7121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122110006</w:t>
            </w:r>
          </w:p>
        </w:tc>
        <w:tc>
          <w:tcPr>
            <w:tcW w:w="2401" w:type="dxa"/>
            <w:vAlign w:val="center"/>
          </w:tcPr>
          <w:p w14:paraId="3882D60F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вагінальний, лінійний, абдомінальний </w:t>
            </w:r>
          </w:p>
        </w:tc>
      </w:tr>
      <w:tr w:rsidR="00794818" w:rsidRPr="009C7B08" w14:paraId="7C33D422" w14:textId="77777777" w:rsidTr="009C7B08">
        <w:trPr>
          <w:jc w:val="center"/>
        </w:trPr>
        <w:tc>
          <w:tcPr>
            <w:tcW w:w="704" w:type="dxa"/>
            <w:vAlign w:val="center"/>
          </w:tcPr>
          <w:p w14:paraId="4C1679A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806" w:type="dxa"/>
            <w:vAlign w:val="center"/>
          </w:tcPr>
          <w:p w14:paraId="15467CA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Закарпатська обл.</w:t>
            </w:r>
          </w:p>
        </w:tc>
        <w:tc>
          <w:tcPr>
            <w:tcW w:w="1545" w:type="dxa"/>
            <w:vAlign w:val="center"/>
          </w:tcPr>
          <w:p w14:paraId="4C29AD5F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75ECFC03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122110005</w:t>
            </w:r>
          </w:p>
        </w:tc>
        <w:tc>
          <w:tcPr>
            <w:tcW w:w="2401" w:type="dxa"/>
            <w:vAlign w:val="center"/>
          </w:tcPr>
          <w:p w14:paraId="1F8CEB83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лінійний, абдомінальний, вагінальний</w:t>
            </w:r>
          </w:p>
        </w:tc>
      </w:tr>
      <w:tr w:rsidR="00794818" w:rsidRPr="009C7B08" w14:paraId="3F41AEF4" w14:textId="77777777" w:rsidTr="009C7B08">
        <w:trPr>
          <w:jc w:val="center"/>
        </w:trPr>
        <w:tc>
          <w:tcPr>
            <w:tcW w:w="704" w:type="dxa"/>
            <w:vAlign w:val="center"/>
          </w:tcPr>
          <w:p w14:paraId="6B5E0A7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806" w:type="dxa"/>
            <w:vAlign w:val="center"/>
          </w:tcPr>
          <w:p w14:paraId="11C58494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Івано-Франківська обл. (Івано-Франківськ)</w:t>
            </w:r>
          </w:p>
        </w:tc>
        <w:tc>
          <w:tcPr>
            <w:tcW w:w="1545" w:type="dxa"/>
            <w:vAlign w:val="center"/>
          </w:tcPr>
          <w:p w14:paraId="617BDE8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6814ED2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122110004</w:t>
            </w:r>
          </w:p>
        </w:tc>
        <w:tc>
          <w:tcPr>
            <w:tcW w:w="2401" w:type="dxa"/>
            <w:vAlign w:val="center"/>
          </w:tcPr>
          <w:p w14:paraId="05DB0B00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лінійний, абдомінальний, вагінальний</w:t>
            </w:r>
          </w:p>
        </w:tc>
      </w:tr>
      <w:tr w:rsidR="00794818" w:rsidRPr="009C7B08" w14:paraId="12D34EFA" w14:textId="77777777" w:rsidTr="009C7B08">
        <w:trPr>
          <w:jc w:val="center"/>
        </w:trPr>
        <w:tc>
          <w:tcPr>
            <w:tcW w:w="704" w:type="dxa"/>
            <w:vAlign w:val="center"/>
          </w:tcPr>
          <w:p w14:paraId="55E1AA12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806" w:type="dxa"/>
            <w:vAlign w:val="center"/>
          </w:tcPr>
          <w:p w14:paraId="4D464FC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Івано-Франківська обл. (Коломия)</w:t>
            </w:r>
          </w:p>
        </w:tc>
        <w:tc>
          <w:tcPr>
            <w:tcW w:w="1545" w:type="dxa"/>
            <w:vAlign w:val="center"/>
          </w:tcPr>
          <w:p w14:paraId="1D704E75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787E8FF4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122120258</w:t>
            </w:r>
          </w:p>
        </w:tc>
        <w:tc>
          <w:tcPr>
            <w:tcW w:w="2401" w:type="dxa"/>
            <w:vAlign w:val="center"/>
          </w:tcPr>
          <w:p w14:paraId="2A657F59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лінійний, абдомінальний, вагінальний</w:t>
            </w:r>
          </w:p>
        </w:tc>
      </w:tr>
      <w:tr w:rsidR="00794818" w:rsidRPr="009C7B08" w14:paraId="0F5BDEE5" w14:textId="77777777" w:rsidTr="009C7B08">
        <w:trPr>
          <w:jc w:val="center"/>
        </w:trPr>
        <w:tc>
          <w:tcPr>
            <w:tcW w:w="704" w:type="dxa"/>
            <w:vAlign w:val="center"/>
          </w:tcPr>
          <w:p w14:paraId="4F8997E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2806" w:type="dxa"/>
            <w:vAlign w:val="center"/>
          </w:tcPr>
          <w:p w14:paraId="6C952C8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Київська обл.</w:t>
            </w:r>
          </w:p>
        </w:tc>
        <w:tc>
          <w:tcPr>
            <w:tcW w:w="1545" w:type="dxa"/>
            <w:vAlign w:val="center"/>
          </w:tcPr>
          <w:p w14:paraId="31DAB01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ESAOTE, 2013 рік, </w:t>
            </w:r>
            <w:proofErr w:type="spellStart"/>
            <w:r w:rsidRPr="009C7B08">
              <w:rPr>
                <w:rFonts w:asciiTheme="majorBidi" w:hAnsiTheme="majorBidi" w:cstheme="majorBidi"/>
              </w:rPr>
              <w:t>mod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7400, s/n 00663</w:t>
            </w:r>
          </w:p>
        </w:tc>
        <w:tc>
          <w:tcPr>
            <w:tcW w:w="1470" w:type="dxa"/>
            <w:vAlign w:val="center"/>
          </w:tcPr>
          <w:p w14:paraId="2DA2CCF5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S/n 00663</w:t>
            </w:r>
          </w:p>
        </w:tc>
        <w:tc>
          <w:tcPr>
            <w:tcW w:w="2401" w:type="dxa"/>
            <w:vAlign w:val="center"/>
          </w:tcPr>
          <w:p w14:paraId="599DA1F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Абдомінальний, вагінальний датчики</w:t>
            </w:r>
          </w:p>
        </w:tc>
      </w:tr>
      <w:tr w:rsidR="00794818" w:rsidRPr="009C7B08" w14:paraId="38E1E535" w14:textId="77777777" w:rsidTr="009C7B08">
        <w:trPr>
          <w:jc w:val="center"/>
        </w:trPr>
        <w:tc>
          <w:tcPr>
            <w:tcW w:w="704" w:type="dxa"/>
            <w:vAlign w:val="center"/>
          </w:tcPr>
          <w:p w14:paraId="5282C052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806" w:type="dxa"/>
            <w:vAlign w:val="center"/>
          </w:tcPr>
          <w:p w14:paraId="7D18EE6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Кіровоградська обл.</w:t>
            </w:r>
          </w:p>
        </w:tc>
        <w:tc>
          <w:tcPr>
            <w:tcW w:w="1545" w:type="dxa"/>
            <w:vAlign w:val="center"/>
          </w:tcPr>
          <w:p w14:paraId="407F568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Цифрова кольорова </w:t>
            </w:r>
            <w:proofErr w:type="spellStart"/>
            <w:r w:rsidRPr="009C7B08">
              <w:rPr>
                <w:rFonts w:asciiTheme="majorBidi" w:hAnsiTheme="majorBidi" w:cstheme="majorBidi"/>
              </w:rPr>
              <w:t>доплерівська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ультразвукова система Е2 Виробник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SonoScape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C7B08">
              <w:rPr>
                <w:rFonts w:asciiTheme="majorBidi" w:hAnsiTheme="majorBidi" w:cstheme="majorBidi"/>
              </w:rPr>
              <w:t>Medikal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C7B08">
              <w:rPr>
                <w:rFonts w:asciiTheme="majorBidi" w:hAnsiTheme="majorBidi" w:cstheme="majorBidi"/>
              </w:rPr>
              <w:t>Corp</w:t>
            </w:r>
            <w:proofErr w:type="spellEnd"/>
            <w:r w:rsidRPr="009C7B08">
              <w:rPr>
                <w:rFonts w:asciiTheme="majorBidi" w:hAnsiTheme="majorBidi" w:cstheme="majorBidi"/>
              </w:rPr>
              <w:t>. Виготовлено лютий 2022</w:t>
            </w:r>
          </w:p>
        </w:tc>
        <w:tc>
          <w:tcPr>
            <w:tcW w:w="1470" w:type="dxa"/>
            <w:vAlign w:val="center"/>
          </w:tcPr>
          <w:p w14:paraId="7027B3B0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0721660941</w:t>
            </w:r>
          </w:p>
        </w:tc>
        <w:tc>
          <w:tcPr>
            <w:tcW w:w="2401" w:type="dxa"/>
            <w:vAlign w:val="center"/>
          </w:tcPr>
          <w:p w14:paraId="3E2552AF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 датчик, лінійний, вагінальний</w:t>
            </w:r>
          </w:p>
        </w:tc>
      </w:tr>
      <w:tr w:rsidR="00794818" w:rsidRPr="009C7B08" w14:paraId="3E47D7D0" w14:textId="77777777" w:rsidTr="009C7B08">
        <w:trPr>
          <w:jc w:val="center"/>
        </w:trPr>
        <w:tc>
          <w:tcPr>
            <w:tcW w:w="704" w:type="dxa"/>
            <w:vAlign w:val="center"/>
          </w:tcPr>
          <w:p w14:paraId="4D22EFB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806" w:type="dxa"/>
            <w:vAlign w:val="center"/>
          </w:tcPr>
          <w:p w14:paraId="5053ABB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Львівська обл.</w:t>
            </w:r>
          </w:p>
        </w:tc>
        <w:tc>
          <w:tcPr>
            <w:tcW w:w="1545" w:type="dxa"/>
            <w:vAlign w:val="center"/>
          </w:tcPr>
          <w:p w14:paraId="34EFF3C2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7467369C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Не зазначено</w:t>
            </w:r>
          </w:p>
        </w:tc>
        <w:tc>
          <w:tcPr>
            <w:tcW w:w="2401" w:type="dxa"/>
            <w:vAlign w:val="center"/>
          </w:tcPr>
          <w:p w14:paraId="36A6F66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 датчик, лінійний, вагінальний</w:t>
            </w:r>
          </w:p>
        </w:tc>
      </w:tr>
      <w:tr w:rsidR="00794818" w:rsidRPr="009C7B08" w14:paraId="028861C8" w14:textId="77777777" w:rsidTr="009C7B08">
        <w:trPr>
          <w:jc w:val="center"/>
        </w:trPr>
        <w:tc>
          <w:tcPr>
            <w:tcW w:w="704" w:type="dxa"/>
            <w:vAlign w:val="center"/>
          </w:tcPr>
          <w:p w14:paraId="652F0CD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806" w:type="dxa"/>
            <w:vAlign w:val="center"/>
          </w:tcPr>
          <w:p w14:paraId="590CA2D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Рівненська обл.</w:t>
            </w:r>
          </w:p>
        </w:tc>
        <w:tc>
          <w:tcPr>
            <w:tcW w:w="1545" w:type="dxa"/>
            <w:vAlign w:val="center"/>
          </w:tcPr>
          <w:p w14:paraId="54D0134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4D8090B0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122110010</w:t>
            </w:r>
          </w:p>
        </w:tc>
        <w:tc>
          <w:tcPr>
            <w:tcW w:w="2401" w:type="dxa"/>
            <w:vAlign w:val="center"/>
          </w:tcPr>
          <w:p w14:paraId="583BA07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 датчик, лінійний, вагінальний</w:t>
            </w:r>
          </w:p>
        </w:tc>
      </w:tr>
      <w:tr w:rsidR="00794818" w:rsidRPr="009C7B08" w14:paraId="04E8BDAF" w14:textId="77777777" w:rsidTr="009C7B08">
        <w:trPr>
          <w:jc w:val="center"/>
        </w:trPr>
        <w:tc>
          <w:tcPr>
            <w:tcW w:w="704" w:type="dxa"/>
            <w:vAlign w:val="center"/>
          </w:tcPr>
          <w:p w14:paraId="451BF9F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806" w:type="dxa"/>
            <w:vAlign w:val="center"/>
          </w:tcPr>
          <w:p w14:paraId="5D5251E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Тернопільська обл.</w:t>
            </w:r>
          </w:p>
        </w:tc>
        <w:tc>
          <w:tcPr>
            <w:tcW w:w="1545" w:type="dxa"/>
            <w:vAlign w:val="center"/>
          </w:tcPr>
          <w:p w14:paraId="3A1DDAF9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26664F2F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122110009</w:t>
            </w:r>
          </w:p>
        </w:tc>
        <w:tc>
          <w:tcPr>
            <w:tcW w:w="2401" w:type="dxa"/>
            <w:vAlign w:val="center"/>
          </w:tcPr>
          <w:p w14:paraId="3DF897E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 датчик, лінійний, вагінальний</w:t>
            </w:r>
          </w:p>
        </w:tc>
      </w:tr>
      <w:tr w:rsidR="00794818" w:rsidRPr="009C7B08" w14:paraId="037C43A5" w14:textId="77777777" w:rsidTr="009C7B08">
        <w:trPr>
          <w:jc w:val="center"/>
        </w:trPr>
        <w:tc>
          <w:tcPr>
            <w:tcW w:w="704" w:type="dxa"/>
            <w:vAlign w:val="center"/>
          </w:tcPr>
          <w:p w14:paraId="6FC19599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lastRenderedPageBreak/>
              <w:t>11</w:t>
            </w:r>
          </w:p>
        </w:tc>
        <w:tc>
          <w:tcPr>
            <w:tcW w:w="2806" w:type="dxa"/>
            <w:vAlign w:val="center"/>
          </w:tcPr>
          <w:p w14:paraId="7095032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Хмельницька обл.</w:t>
            </w:r>
          </w:p>
        </w:tc>
        <w:tc>
          <w:tcPr>
            <w:tcW w:w="1545" w:type="dxa"/>
            <w:vAlign w:val="center"/>
          </w:tcPr>
          <w:p w14:paraId="1FA77AB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771C70B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SN122110002</w:t>
            </w:r>
          </w:p>
        </w:tc>
        <w:tc>
          <w:tcPr>
            <w:tcW w:w="2401" w:type="dxa"/>
            <w:vAlign w:val="center"/>
          </w:tcPr>
          <w:p w14:paraId="191CDDF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 датчик, лінійний, вагінальний</w:t>
            </w:r>
          </w:p>
        </w:tc>
      </w:tr>
      <w:tr w:rsidR="00794818" w:rsidRPr="009C7B08" w14:paraId="4F96A86F" w14:textId="77777777" w:rsidTr="009C7B08">
        <w:trPr>
          <w:jc w:val="center"/>
        </w:trPr>
        <w:tc>
          <w:tcPr>
            <w:tcW w:w="704" w:type="dxa"/>
            <w:vAlign w:val="center"/>
          </w:tcPr>
          <w:p w14:paraId="513BCE8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2806" w:type="dxa"/>
            <w:vAlign w:val="center"/>
          </w:tcPr>
          <w:p w14:paraId="7E6F1D15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Чернівецька обл.</w:t>
            </w:r>
          </w:p>
        </w:tc>
        <w:tc>
          <w:tcPr>
            <w:tcW w:w="1545" w:type="dxa"/>
            <w:vAlign w:val="center"/>
          </w:tcPr>
          <w:p w14:paraId="07BB9B21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433AF510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SN122110001</w:t>
            </w:r>
          </w:p>
        </w:tc>
        <w:tc>
          <w:tcPr>
            <w:tcW w:w="2401" w:type="dxa"/>
            <w:vAlign w:val="center"/>
          </w:tcPr>
          <w:p w14:paraId="47D849D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Датчики: лінійний, абдомінальний, вагінальний </w:t>
            </w:r>
          </w:p>
        </w:tc>
      </w:tr>
      <w:tr w:rsidR="00794818" w:rsidRPr="009C7B08" w14:paraId="1DA919A6" w14:textId="77777777" w:rsidTr="009C7B08">
        <w:trPr>
          <w:jc w:val="center"/>
        </w:trPr>
        <w:tc>
          <w:tcPr>
            <w:tcW w:w="704" w:type="dxa"/>
            <w:vAlign w:val="center"/>
          </w:tcPr>
          <w:p w14:paraId="61C87B8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2806" w:type="dxa"/>
            <w:vAlign w:val="center"/>
          </w:tcPr>
          <w:p w14:paraId="63387FC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Вінницька  обл.</w:t>
            </w:r>
          </w:p>
        </w:tc>
        <w:tc>
          <w:tcPr>
            <w:tcW w:w="1545" w:type="dxa"/>
            <w:vAlign w:val="center"/>
          </w:tcPr>
          <w:p w14:paraId="098BC26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CHISON </w:t>
            </w:r>
            <w:proofErr w:type="spellStart"/>
            <w:r w:rsidRPr="009C7B08">
              <w:rPr>
                <w:rFonts w:asciiTheme="majorBidi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1470" w:type="dxa"/>
            <w:vAlign w:val="center"/>
          </w:tcPr>
          <w:p w14:paraId="51AE991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121100138</w:t>
            </w:r>
          </w:p>
        </w:tc>
        <w:tc>
          <w:tcPr>
            <w:tcW w:w="2401" w:type="dxa"/>
            <w:vAlign w:val="center"/>
          </w:tcPr>
          <w:p w14:paraId="32345B8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Абдомінальний датчик, лінійний, вагі</w:t>
            </w:r>
            <w:r w:rsidRPr="009C7B08">
              <w:rPr>
                <w:rFonts w:asciiTheme="majorBidi" w:hAnsiTheme="majorBidi" w:cstheme="majorBidi"/>
              </w:rPr>
              <w:t>нальний</w:t>
            </w:r>
          </w:p>
        </w:tc>
      </w:tr>
    </w:tbl>
    <w:p w14:paraId="7B49BE95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Theme="majorBidi" w:eastAsia="Times New Roman" w:hAnsiTheme="majorBidi" w:cstheme="majorBidi"/>
        </w:rPr>
      </w:pPr>
    </w:p>
    <w:p w14:paraId="57214CB1" w14:textId="77777777" w:rsidR="00794818" w:rsidRPr="009C7B08" w:rsidRDefault="008132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 xml:space="preserve"> Планове технічне обслуговування та діагностика (обов’язковий етап).</w:t>
      </w:r>
      <w:r w:rsidRPr="009C7B08">
        <w:rPr>
          <w:rFonts w:asciiTheme="majorBidi" w:eastAsia="Times New Roman" w:hAnsiTheme="majorBidi" w:cstheme="majorBidi"/>
        </w:rPr>
        <w:t xml:space="preserve"> Виконавець повинен забезпечити технічне обслуговування та діагностику 13 ультразвукових діагностичних систем відповідно до Додатку 1, що включає:</w:t>
      </w:r>
    </w:p>
    <w:p w14:paraId="3388182A" w14:textId="77777777" w:rsidR="00794818" w:rsidRPr="009C7B08" w:rsidRDefault="008132A8">
      <w:pPr>
        <w:numPr>
          <w:ilvl w:val="0"/>
          <w:numId w:val="2"/>
        </w:numPr>
        <w:spacing w:before="280" w:line="240" w:lineRule="auto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зовнішній огляд обладнання, датчиків, кабелів, роз’ємів і транспортних боксів із фіксацією технічного стану т</w:t>
      </w:r>
      <w:r w:rsidRPr="009C7B08">
        <w:rPr>
          <w:rFonts w:asciiTheme="majorBidi" w:eastAsia="Times New Roman" w:hAnsiTheme="majorBidi" w:cstheme="majorBidi"/>
        </w:rPr>
        <w:t>а серійних номерів;</w:t>
      </w:r>
    </w:p>
    <w:p w14:paraId="0713D263" w14:textId="77777777" w:rsidR="00794818" w:rsidRPr="009C7B08" w:rsidRDefault="008132A8">
      <w:pPr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перевірку якості зображення в доступних режимах, зокрема B-режимі та кольоровому </w:t>
      </w:r>
      <w:proofErr w:type="spellStart"/>
      <w:r w:rsidRPr="009C7B08">
        <w:rPr>
          <w:rFonts w:asciiTheme="majorBidi" w:eastAsia="Times New Roman" w:hAnsiTheme="majorBidi" w:cstheme="majorBidi"/>
        </w:rPr>
        <w:t>доплері</w:t>
      </w:r>
      <w:proofErr w:type="spellEnd"/>
      <w:r w:rsidRPr="009C7B08">
        <w:rPr>
          <w:rFonts w:asciiTheme="majorBidi" w:eastAsia="Times New Roman" w:hAnsiTheme="majorBidi" w:cstheme="majorBidi"/>
        </w:rPr>
        <w:t>, тестування датчиків (за можливості — із застосуванням тестового фантома);</w:t>
      </w:r>
    </w:p>
    <w:p w14:paraId="1E7ACC40" w14:textId="77777777" w:rsidR="00794818" w:rsidRPr="009C7B08" w:rsidRDefault="008132A8">
      <w:pPr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перевірку акумуляторів, автономної роботи, системи живлення, екрана та о</w:t>
      </w:r>
      <w:r w:rsidRPr="009C7B08">
        <w:rPr>
          <w:rFonts w:asciiTheme="majorBidi" w:eastAsia="Times New Roman" w:hAnsiTheme="majorBidi" w:cstheme="majorBidi"/>
        </w:rPr>
        <w:t>рганів керування;</w:t>
      </w:r>
    </w:p>
    <w:p w14:paraId="67FA7423" w14:textId="77777777" w:rsidR="00794818" w:rsidRPr="009C7B08" w:rsidRDefault="008132A8">
      <w:pPr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діагностику системи охолодження, електронних плат, пам’яті та програмного забезпечення;</w:t>
      </w:r>
    </w:p>
    <w:p w14:paraId="0E464819" w14:textId="77777777" w:rsidR="00794818" w:rsidRPr="009C7B08" w:rsidRDefault="008132A8">
      <w:pPr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очищення вентиляційних каналів і фільтрів, виконання регламентних сервісних процедур відповідно до рекомендацій виробника;</w:t>
      </w:r>
    </w:p>
    <w:p w14:paraId="39489158" w14:textId="77777777" w:rsidR="00794818" w:rsidRPr="009C7B08" w:rsidRDefault="008132A8">
      <w:pPr>
        <w:numPr>
          <w:ilvl w:val="0"/>
          <w:numId w:val="2"/>
        </w:numPr>
        <w:spacing w:after="280" w:line="240" w:lineRule="auto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контрольне тестування обладнання після технічного обслуговування.</w:t>
      </w:r>
    </w:p>
    <w:p w14:paraId="2FFCA188" w14:textId="77777777" w:rsidR="00794818" w:rsidRPr="009C7B08" w:rsidRDefault="008132A8">
      <w:pPr>
        <w:spacing w:before="280" w:after="280" w:line="240" w:lineRule="auto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3.   </w:t>
      </w:r>
      <w:r w:rsidRPr="009C7B08">
        <w:rPr>
          <w:rFonts w:asciiTheme="majorBidi" w:eastAsia="Times New Roman" w:hAnsiTheme="majorBidi" w:cstheme="majorBidi"/>
          <w:b/>
          <w:bCs/>
        </w:rPr>
        <w:t>Документування результатів.</w:t>
      </w:r>
      <w:r w:rsidRPr="009C7B08">
        <w:rPr>
          <w:rFonts w:asciiTheme="majorBidi" w:eastAsia="Times New Roman" w:hAnsiTheme="majorBidi" w:cstheme="majorBidi"/>
        </w:rPr>
        <w:t xml:space="preserve"> За результатами діагностики Виконавець надає окремий інженерний висновок (сервісний звіт) щодо кожного апарата із зазначенням виконаних робіт, результатів пе</w:t>
      </w:r>
      <w:r w:rsidRPr="009C7B08">
        <w:rPr>
          <w:rFonts w:asciiTheme="majorBidi" w:eastAsia="Times New Roman" w:hAnsiTheme="majorBidi" w:cstheme="majorBidi"/>
        </w:rPr>
        <w:t xml:space="preserve">ревірки заявлених </w:t>
      </w:r>
      <w:proofErr w:type="spellStart"/>
      <w:r w:rsidRPr="009C7B08">
        <w:rPr>
          <w:rFonts w:asciiTheme="majorBidi" w:eastAsia="Times New Roman" w:hAnsiTheme="majorBidi" w:cstheme="majorBidi"/>
        </w:rPr>
        <w:t>несправностей</w:t>
      </w:r>
      <w:proofErr w:type="spellEnd"/>
      <w:r w:rsidRPr="009C7B08">
        <w:rPr>
          <w:rFonts w:asciiTheme="majorBidi" w:eastAsia="Times New Roman" w:hAnsiTheme="majorBidi" w:cstheme="majorBidi"/>
        </w:rPr>
        <w:t>, технічного стану обладнання та рекомендацій. За потреби додатково надаються дефектний акт і деталізований кошторис ремонту.</w:t>
      </w:r>
    </w:p>
    <w:p w14:paraId="09CD999A" w14:textId="77777777" w:rsidR="00794818" w:rsidRPr="009C7B08" w:rsidRDefault="008132A8">
      <w:pPr>
        <w:spacing w:before="280" w:after="280" w:line="240" w:lineRule="auto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4. Ремонт та заміна комплектуючих.</w:t>
      </w:r>
      <w:r w:rsidRPr="009C7B08">
        <w:rPr>
          <w:rFonts w:asciiTheme="majorBidi" w:eastAsia="Times New Roman" w:hAnsiTheme="majorBidi" w:cstheme="majorBidi"/>
        </w:rPr>
        <w:t xml:space="preserve"> Ремонт обладнання, заміна акумуляторів, датчиків та інших комплектуючих здійснюються виключно після письмового погодження Замовником обсягу, вартості, строків робіт і гарантійних умов. Попередньо заявлені несправності підлягають обов’язковому підтвердженн</w:t>
      </w:r>
      <w:r w:rsidRPr="009C7B08">
        <w:rPr>
          <w:rFonts w:asciiTheme="majorBidi" w:eastAsia="Times New Roman" w:hAnsiTheme="majorBidi" w:cstheme="majorBidi"/>
        </w:rPr>
        <w:t>ю діагностикою.</w:t>
      </w:r>
    </w:p>
    <w:p w14:paraId="2F8A6F74" w14:textId="77777777" w:rsidR="00794818" w:rsidRPr="009C7B08" w:rsidRDefault="008132A8">
      <w:pPr>
        <w:spacing w:before="280" w:after="280" w:line="240" w:lineRule="auto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5. Економічна доцільність ремонту.</w:t>
      </w:r>
      <w:r w:rsidRPr="009C7B08">
        <w:rPr>
          <w:rFonts w:asciiTheme="majorBidi" w:eastAsia="Times New Roman" w:hAnsiTheme="majorBidi" w:cstheme="majorBidi"/>
        </w:rPr>
        <w:t xml:space="preserve"> У разі технічної неможливості або економічної недоцільності ремонту Виконавець надає обґрунтований висновок із зазначенням причин та альтернативних рішень.</w:t>
      </w:r>
    </w:p>
    <w:p w14:paraId="6CE28C0E" w14:textId="77777777" w:rsidR="00794818" w:rsidRPr="009C7B08" w:rsidRDefault="008132A8">
      <w:pPr>
        <w:spacing w:before="280" w:after="280" w:line="240" w:lineRule="auto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6. Вимоги до якості та безпеки.</w:t>
      </w:r>
      <w:r w:rsidRPr="009C7B08">
        <w:rPr>
          <w:rFonts w:asciiTheme="majorBidi" w:eastAsia="Times New Roman" w:hAnsiTheme="majorBidi" w:cstheme="majorBidi"/>
        </w:rPr>
        <w:t xml:space="preserve"> Виконавець забезп</w:t>
      </w:r>
      <w:r w:rsidRPr="009C7B08">
        <w:rPr>
          <w:rFonts w:asciiTheme="majorBidi" w:eastAsia="Times New Roman" w:hAnsiTheme="majorBidi" w:cstheme="majorBidi"/>
        </w:rPr>
        <w:t xml:space="preserve">ечує безпечне поводження з медичним обладнанням, дотримання рекомендацій виробника, використання сумісних комплектуючих із підтвердженням їх походження та контрольну перевірку працездатності після ремонту. </w:t>
      </w:r>
    </w:p>
    <w:p w14:paraId="4A23E9E6" w14:textId="77777777" w:rsidR="00794818" w:rsidRPr="009C7B08" w:rsidRDefault="008132A8">
      <w:pPr>
        <w:spacing w:before="280" w:after="280" w:line="240" w:lineRule="auto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7. Організація та логістика.</w:t>
      </w:r>
      <w:r w:rsidRPr="009C7B08">
        <w:rPr>
          <w:rFonts w:asciiTheme="majorBidi" w:eastAsia="Times New Roman" w:hAnsiTheme="majorBidi" w:cstheme="majorBidi"/>
        </w:rPr>
        <w:t xml:space="preserve"> Учасник повинен пере</w:t>
      </w:r>
      <w:r w:rsidRPr="009C7B08">
        <w:rPr>
          <w:rFonts w:asciiTheme="majorBidi" w:eastAsia="Times New Roman" w:hAnsiTheme="majorBidi" w:cstheme="majorBidi"/>
        </w:rPr>
        <w:t>дбачити виїзне обслуговування обладнання за місцем розташування або його безпечне транспортування до сервісного центру. У пропозиції зазначаються порядок організації послуг, орієнтовні строки, логістичні умови та пов’язані витрати.</w:t>
      </w:r>
    </w:p>
    <w:p w14:paraId="5ED0FD49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0"/>
        <w:jc w:val="both"/>
        <w:rPr>
          <w:rFonts w:asciiTheme="majorBidi" w:eastAsia="Times New Roman" w:hAnsiTheme="majorBidi" w:cstheme="majorBidi"/>
        </w:rPr>
      </w:pPr>
    </w:p>
    <w:p w14:paraId="1291C678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Склад пропозиції</w:t>
      </w:r>
    </w:p>
    <w:p w14:paraId="7D77A11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Пропоз</w:t>
      </w:r>
      <w:r w:rsidRPr="009C7B08">
        <w:rPr>
          <w:rFonts w:asciiTheme="majorBidi" w:eastAsia="Times New Roman" w:hAnsiTheme="majorBidi" w:cstheme="majorBidi"/>
        </w:rPr>
        <w:t>иція Учасника подається в електронному вигляді та повинна містити наступні документи:</w:t>
      </w:r>
    </w:p>
    <w:p w14:paraId="716CC63A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Перелік документів, які надаються Учасником у складі пропозиції:</w:t>
      </w:r>
    </w:p>
    <w:p w14:paraId="74FD8019" w14:textId="77777777" w:rsidR="00794818" w:rsidRPr="009C7B08" w:rsidRDefault="008132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Цінова/комерційна пропозиція:</w:t>
      </w:r>
      <w:r w:rsidRPr="009C7B08">
        <w:rPr>
          <w:rFonts w:asciiTheme="majorBidi" w:eastAsia="Times New Roman" w:hAnsiTheme="majorBidi" w:cstheme="majorBidi"/>
        </w:rPr>
        <w:t xml:space="preserve"> </w:t>
      </w:r>
      <w:r w:rsidRPr="009C7B08">
        <w:rPr>
          <w:rFonts w:asciiTheme="majorBidi" w:eastAsia="Times New Roman" w:hAnsiTheme="majorBidi" w:cstheme="majorBidi"/>
          <w:b/>
          <w:bCs/>
        </w:rPr>
        <w:t xml:space="preserve">Оформлена у формі Додатка </w:t>
      </w:r>
      <w:r w:rsidRPr="009C7B08">
        <w:rPr>
          <w:rFonts w:asciiTheme="majorBidi" w:eastAsia="Times New Roman" w:hAnsiTheme="majorBidi" w:cstheme="majorBidi"/>
        </w:rPr>
        <w:t>1 до цього Оголошення.</w:t>
      </w:r>
    </w:p>
    <w:p w14:paraId="3C2847FA" w14:textId="77777777" w:rsidR="00794818" w:rsidRPr="009C7B08" w:rsidRDefault="008132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Заповнений </w:t>
      </w:r>
      <w:r w:rsidRPr="009C7B08">
        <w:rPr>
          <w:rFonts w:asciiTheme="majorBidi" w:eastAsia="Times New Roman" w:hAnsiTheme="majorBidi" w:cstheme="majorBidi"/>
          <w:b/>
          <w:bCs/>
        </w:rPr>
        <w:t>Додаток 2 до цього Оголошення.</w:t>
      </w:r>
      <w:r w:rsidRPr="009C7B08">
        <w:rPr>
          <w:rFonts w:asciiTheme="majorBidi" w:eastAsia="Times New Roman" w:hAnsiTheme="majorBidi" w:cstheme="majorBidi"/>
        </w:rPr>
        <w:t xml:space="preserve"> </w:t>
      </w:r>
    </w:p>
    <w:p w14:paraId="705E1643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              Додатки мають бути підписані  (PDF із накладеним КЕП/ЕЦП чи підписані </w:t>
      </w:r>
      <w:proofErr w:type="spellStart"/>
      <w:r w:rsidRPr="009C7B08">
        <w:rPr>
          <w:rFonts w:asciiTheme="majorBidi" w:eastAsia="Times New Roman" w:hAnsiTheme="majorBidi" w:cstheme="majorBidi"/>
        </w:rPr>
        <w:t>скан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-копії) </w:t>
      </w:r>
    </w:p>
    <w:p w14:paraId="6488FD60" w14:textId="77777777" w:rsidR="00794818" w:rsidRPr="009C7B08" w:rsidRDefault="008132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Документи, що підтверджують відповідність кваліфікаційним вимогам:</w:t>
      </w:r>
    </w:p>
    <w:p w14:paraId="766D4196" w14:textId="77777777" w:rsidR="00794818" w:rsidRPr="009C7B08" w:rsidRDefault="008132A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Документи про державну реєстрацію Учасника (витяг/виписка з ЄДР).</w:t>
      </w:r>
    </w:p>
    <w:p w14:paraId="5879FF0B" w14:textId="77777777" w:rsidR="00794818" w:rsidRPr="009C7B08" w:rsidRDefault="008132A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Документи, що підтверджують досвід постачання аналогічних товарів -</w:t>
      </w:r>
      <w:r w:rsidRPr="009C7B08">
        <w:rPr>
          <w:rFonts w:asciiTheme="majorBidi" w:hAnsiTheme="majorBidi" w:cstheme="majorBidi"/>
        </w:rPr>
        <w:t xml:space="preserve"> </w:t>
      </w:r>
      <w:r w:rsidRPr="009C7B08">
        <w:rPr>
          <w:rFonts w:asciiTheme="majorBidi" w:eastAsia="Times New Roman" w:hAnsiTheme="majorBidi" w:cstheme="majorBidi"/>
        </w:rPr>
        <w:t>довідка у довільній формі із зазначенням інформації про предмет та період здійснення аналогічних послуг, інше</w:t>
      </w:r>
    </w:p>
    <w:p w14:paraId="5B3A2408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4. </w:t>
      </w:r>
      <w:r w:rsidRPr="009C7B08">
        <w:rPr>
          <w:rFonts w:asciiTheme="majorBidi" w:eastAsia="Times New Roman" w:hAnsiTheme="majorBidi" w:cstheme="majorBidi"/>
          <w:b/>
          <w:bCs/>
        </w:rPr>
        <w:t>Підтвердж</w:t>
      </w:r>
      <w:r w:rsidRPr="009C7B08">
        <w:rPr>
          <w:rFonts w:asciiTheme="majorBidi" w:eastAsia="Times New Roman" w:hAnsiTheme="majorBidi" w:cstheme="majorBidi"/>
          <w:b/>
          <w:bCs/>
        </w:rPr>
        <w:t>ення повноважень підписанта</w:t>
      </w:r>
      <w:r w:rsidRPr="009C7B08">
        <w:rPr>
          <w:rFonts w:asciiTheme="majorBidi" w:eastAsia="Times New Roman" w:hAnsiTheme="majorBidi" w:cstheme="majorBidi"/>
        </w:rPr>
        <w:t>. Документи, що підтверджують право особи підписувати тендерну пропозицію (наказ про призначення керівника або довіреність - для юридичних осіб).</w:t>
      </w:r>
    </w:p>
    <w:p w14:paraId="60853B58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5. </w:t>
      </w:r>
      <w:r w:rsidRPr="009C7B08">
        <w:rPr>
          <w:rFonts w:asciiTheme="majorBidi" w:eastAsia="Times New Roman" w:hAnsiTheme="majorBidi" w:cstheme="majorBidi"/>
          <w:b/>
          <w:bCs/>
        </w:rPr>
        <w:t>Декларація про відсутність конфлікту інтересів.</w:t>
      </w:r>
      <w:r w:rsidRPr="009C7B08">
        <w:rPr>
          <w:rFonts w:asciiTheme="majorBidi" w:eastAsia="Times New Roman" w:hAnsiTheme="majorBidi" w:cstheme="majorBidi"/>
        </w:rPr>
        <w:t xml:space="preserve"> Заповнена та підписана уповноваж</w:t>
      </w:r>
      <w:r w:rsidRPr="009C7B08">
        <w:rPr>
          <w:rFonts w:asciiTheme="majorBidi" w:eastAsia="Times New Roman" w:hAnsiTheme="majorBidi" w:cstheme="majorBidi"/>
        </w:rPr>
        <w:t>еною особою Учасника декларація про відсутність конфлікту інтересів за формою Додатку 3 до цього Оголошення</w:t>
      </w:r>
      <w:r w:rsidRPr="009C7B08">
        <w:rPr>
          <w:rFonts w:asciiTheme="majorBidi" w:eastAsia="Times New Roman" w:hAnsiTheme="majorBidi" w:cstheme="majorBidi"/>
        </w:rPr>
        <w:t>.</w:t>
      </w:r>
    </w:p>
    <w:p w14:paraId="72428325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6</w:t>
      </w:r>
      <w:r w:rsidRPr="009C7B08">
        <w:rPr>
          <w:rFonts w:asciiTheme="majorBidi" w:eastAsia="Times New Roman" w:hAnsiTheme="majorBidi" w:cstheme="majorBidi"/>
          <w:b/>
          <w:bCs/>
        </w:rPr>
        <w:t>.   Інші документи (за бажанням Учасника)</w:t>
      </w:r>
      <w:r w:rsidRPr="009C7B08">
        <w:rPr>
          <w:rFonts w:asciiTheme="majorBidi" w:eastAsia="Times New Roman" w:hAnsiTheme="majorBidi" w:cstheme="majorBidi"/>
        </w:rPr>
        <w:t>. Рекомендаційні листи, презентаційні матеріали або інші документи, які Учасник вважає за доцільне надати</w:t>
      </w:r>
      <w:r w:rsidRPr="009C7B08">
        <w:rPr>
          <w:rFonts w:asciiTheme="majorBidi" w:eastAsia="Times New Roman" w:hAnsiTheme="majorBidi" w:cstheme="majorBidi"/>
        </w:rPr>
        <w:t xml:space="preserve"> для кращого розуміння своєї пропозиції (необов’язково).</w:t>
      </w:r>
    </w:p>
    <w:p w14:paraId="7CAE1D05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Критерії оцінки</w:t>
      </w:r>
    </w:p>
    <w:p w14:paraId="3E9C4F50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Оцінці підлягають пропозиції, що відповідають усім вимогам цього Оголошення. Організатор має право запитувати уточнення (</w:t>
      </w:r>
      <w:proofErr w:type="spellStart"/>
      <w:r w:rsidRPr="009C7B08">
        <w:rPr>
          <w:rFonts w:asciiTheme="majorBidi" w:eastAsia="Times New Roman" w:hAnsiTheme="majorBidi" w:cstheme="majorBidi"/>
        </w:rPr>
        <w:t>clarifications</w:t>
      </w:r>
      <w:proofErr w:type="spellEnd"/>
      <w:r w:rsidRPr="009C7B08">
        <w:rPr>
          <w:rFonts w:asciiTheme="majorBidi" w:eastAsia="Times New Roman" w:hAnsiTheme="majorBidi" w:cstheme="majorBidi"/>
        </w:rPr>
        <w:t>), які не змінюють суті поданої пропозиції.</w:t>
      </w:r>
    </w:p>
    <w:p w14:paraId="0D9B8BB4" w14:textId="77777777" w:rsidR="00794818" w:rsidRPr="009C7B08" w:rsidRDefault="008132A8">
      <w:pPr>
        <w:ind w:hanging="2"/>
        <w:jc w:val="both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Оцінка цінових пропозицій здійснюється за такими критеріями:</w:t>
      </w:r>
    </w:p>
    <w:p w14:paraId="234B317D" w14:textId="77777777" w:rsidR="00794818" w:rsidRPr="009C7B08" w:rsidRDefault="008132A8">
      <w:pPr>
        <w:numPr>
          <w:ilvl w:val="0"/>
          <w:numId w:val="1"/>
        </w:numPr>
        <w:spacing w:before="240" w:after="24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 xml:space="preserve"> Відповідність кваліфікаційним вимогам</w:t>
      </w:r>
      <w:r w:rsidRPr="009C7B08">
        <w:rPr>
          <w:rFonts w:asciiTheme="majorBidi" w:eastAsia="Times New Roman" w:hAnsiTheme="majorBidi" w:cstheme="majorBidi"/>
        </w:rPr>
        <w:t xml:space="preserve"> — оцінюється наявність державної реєстрації Учасника, досвіду надання аналогічних послуг, відповідної технічної та кадрової спроможності, а також документів, що підтверджують відповідність кваліфікаційним вимогам цьог</w:t>
      </w:r>
      <w:r w:rsidRPr="009C7B08">
        <w:rPr>
          <w:rFonts w:asciiTheme="majorBidi" w:eastAsia="Times New Roman" w:hAnsiTheme="majorBidi" w:cstheme="majorBidi"/>
        </w:rPr>
        <w:t xml:space="preserve">о Оголошення — </w:t>
      </w:r>
      <w:r w:rsidRPr="009C7B08">
        <w:rPr>
          <w:rFonts w:asciiTheme="majorBidi" w:eastAsia="Times New Roman" w:hAnsiTheme="majorBidi" w:cstheme="majorBidi"/>
          <w:b/>
          <w:bCs/>
        </w:rPr>
        <w:t>відповідає / не відповідає.</w:t>
      </w:r>
    </w:p>
    <w:p w14:paraId="16B64BA0" w14:textId="77777777" w:rsidR="00794818" w:rsidRPr="009C7B08" w:rsidRDefault="008132A8">
      <w:pPr>
        <w:numPr>
          <w:ilvl w:val="0"/>
          <w:numId w:val="1"/>
        </w:numPr>
        <w:spacing w:before="240" w:after="24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Відповідність технічним вимогам</w:t>
      </w:r>
      <w:r w:rsidRPr="009C7B08">
        <w:rPr>
          <w:rFonts w:asciiTheme="majorBidi" w:eastAsia="Times New Roman" w:hAnsiTheme="majorBidi" w:cstheme="majorBidi"/>
        </w:rPr>
        <w:t xml:space="preserve"> — оцінюється відповідність запропонованих послуг установленим вимогам щодо планового технічного обслуговування та діагностики 13 ультразвукових діагностичних систем, обсягу сервісни</w:t>
      </w:r>
      <w:r w:rsidRPr="009C7B08">
        <w:rPr>
          <w:rFonts w:asciiTheme="majorBidi" w:eastAsia="Times New Roman" w:hAnsiTheme="majorBidi" w:cstheme="majorBidi"/>
        </w:rPr>
        <w:t xml:space="preserve">х процедур, документування результатів, якості виконання робіт, безпеки обладнання, строків та організації логістики — </w:t>
      </w:r>
      <w:r w:rsidRPr="009C7B08">
        <w:rPr>
          <w:rFonts w:asciiTheme="majorBidi" w:eastAsia="Times New Roman" w:hAnsiTheme="majorBidi" w:cstheme="majorBidi"/>
          <w:b/>
          <w:bCs/>
        </w:rPr>
        <w:t>40 балів</w:t>
      </w:r>
    </w:p>
    <w:p w14:paraId="6A7FE9FA" w14:textId="77777777" w:rsidR="00794818" w:rsidRPr="009C7B08" w:rsidRDefault="008132A8">
      <w:pPr>
        <w:numPr>
          <w:ilvl w:val="0"/>
          <w:numId w:val="1"/>
        </w:numPr>
        <w:spacing w:before="240" w:after="24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Економічна вигідність пропозиції</w:t>
      </w:r>
      <w:r w:rsidRPr="009C7B08">
        <w:rPr>
          <w:rFonts w:asciiTheme="majorBidi" w:eastAsia="Times New Roman" w:hAnsiTheme="majorBidi" w:cstheme="majorBidi"/>
        </w:rPr>
        <w:t xml:space="preserve"> — оцінюється загальна кінцева вартість планового технічного обслуговування та діагностики 13 ул</w:t>
      </w:r>
      <w:r w:rsidRPr="009C7B08">
        <w:rPr>
          <w:rFonts w:asciiTheme="majorBidi" w:eastAsia="Times New Roman" w:hAnsiTheme="majorBidi" w:cstheme="majorBidi"/>
        </w:rPr>
        <w:t xml:space="preserve">ьтразвукових діагностичних систем з </w:t>
      </w:r>
      <w:r w:rsidRPr="009C7B08">
        <w:rPr>
          <w:rFonts w:asciiTheme="majorBidi" w:eastAsia="Times New Roman" w:hAnsiTheme="majorBidi" w:cstheme="majorBidi"/>
        </w:rPr>
        <w:lastRenderedPageBreak/>
        <w:t xml:space="preserve">урахуванням усіх супутніх витрат, зокрема виїзду фахівців або транспортування обладнання. Перевага надається пропозиції з найнижчою загальною вартістю серед тих, що відповідають кваліфікаційним і технічним вимогам — </w:t>
      </w:r>
      <w:r w:rsidRPr="009C7B08">
        <w:rPr>
          <w:rFonts w:asciiTheme="majorBidi" w:eastAsia="Times New Roman" w:hAnsiTheme="majorBidi" w:cstheme="majorBidi"/>
          <w:b/>
          <w:bCs/>
        </w:rPr>
        <w:t>найн</w:t>
      </w:r>
      <w:r w:rsidRPr="009C7B08">
        <w:rPr>
          <w:rFonts w:asciiTheme="majorBidi" w:eastAsia="Times New Roman" w:hAnsiTheme="majorBidi" w:cstheme="majorBidi"/>
          <w:b/>
          <w:bCs/>
        </w:rPr>
        <w:t>ижча ціна серед відповідних пропозиції - 50 балів</w:t>
      </w:r>
    </w:p>
    <w:p w14:paraId="48400625" w14:textId="77777777" w:rsidR="00794818" w:rsidRPr="009C7B08" w:rsidRDefault="008132A8">
      <w:pPr>
        <w:numPr>
          <w:ilvl w:val="0"/>
          <w:numId w:val="1"/>
        </w:numPr>
        <w:spacing w:before="240" w:after="24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Умови оплати</w:t>
      </w:r>
      <w:r w:rsidRPr="009C7B08">
        <w:rPr>
          <w:rFonts w:asciiTheme="majorBidi" w:eastAsia="Times New Roman" w:hAnsiTheme="majorBidi" w:cstheme="majorBidi"/>
        </w:rPr>
        <w:t xml:space="preserve"> — оцінюється готовність Учасника здійснювати надання послуг на умовах 100% безготівкової </w:t>
      </w:r>
      <w:proofErr w:type="spellStart"/>
      <w:r w:rsidRPr="009C7B08">
        <w:rPr>
          <w:rFonts w:asciiTheme="majorBidi" w:eastAsia="Times New Roman" w:hAnsiTheme="majorBidi" w:cstheme="majorBidi"/>
        </w:rPr>
        <w:t>постоплати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за фактично надані та прийняті Замовником послуги на підставі належним чином оформлених перви</w:t>
      </w:r>
      <w:r w:rsidRPr="009C7B08">
        <w:rPr>
          <w:rFonts w:asciiTheme="majorBidi" w:eastAsia="Times New Roman" w:hAnsiTheme="majorBidi" w:cstheme="majorBidi"/>
        </w:rPr>
        <w:t xml:space="preserve">нних документів — </w:t>
      </w:r>
      <w:r w:rsidRPr="009C7B08">
        <w:rPr>
          <w:rFonts w:asciiTheme="majorBidi" w:eastAsia="Times New Roman" w:hAnsiTheme="majorBidi" w:cstheme="majorBidi"/>
          <w:b/>
          <w:bCs/>
        </w:rPr>
        <w:t>відповідає / не відповідає - 10 балів</w:t>
      </w:r>
    </w:p>
    <w:p w14:paraId="5B38899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4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Антикорупційні та загальні умови</w:t>
      </w:r>
    </w:p>
    <w:p w14:paraId="23043383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Участь пов’язаних осіб або змова учасників забороняється.</w:t>
      </w:r>
    </w:p>
    <w:p w14:paraId="7338FC82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Організатор залишає за собою право прийняти або відхилити будь-яку пропозицію відповідно до умов цього Оголошення, принципів добросовісної конкуренції, прозорості та ефективного використання коштів (</w:t>
      </w:r>
      <w:proofErr w:type="spellStart"/>
      <w:r w:rsidRPr="009C7B08">
        <w:rPr>
          <w:rFonts w:asciiTheme="majorBidi" w:eastAsia="Times New Roman" w:hAnsiTheme="majorBidi" w:cstheme="majorBidi"/>
        </w:rPr>
        <w:t>value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</w:t>
      </w:r>
      <w:proofErr w:type="spellStart"/>
      <w:r w:rsidRPr="009C7B08">
        <w:rPr>
          <w:rFonts w:asciiTheme="majorBidi" w:eastAsia="Times New Roman" w:hAnsiTheme="majorBidi" w:cstheme="majorBidi"/>
        </w:rPr>
        <w:t>for</w:t>
      </w:r>
      <w:proofErr w:type="spellEnd"/>
      <w:r w:rsidRPr="009C7B08">
        <w:rPr>
          <w:rFonts w:asciiTheme="majorBidi" w:eastAsia="Times New Roman" w:hAnsiTheme="majorBidi" w:cstheme="majorBidi"/>
        </w:rPr>
        <w:t xml:space="preserve"> </w:t>
      </w:r>
      <w:proofErr w:type="spellStart"/>
      <w:r w:rsidRPr="009C7B08">
        <w:rPr>
          <w:rFonts w:asciiTheme="majorBidi" w:eastAsia="Times New Roman" w:hAnsiTheme="majorBidi" w:cstheme="majorBidi"/>
        </w:rPr>
        <w:t>money</w:t>
      </w:r>
      <w:proofErr w:type="spellEnd"/>
      <w:r w:rsidRPr="009C7B08">
        <w:rPr>
          <w:rFonts w:asciiTheme="majorBidi" w:eastAsia="Times New Roman" w:hAnsiTheme="majorBidi" w:cstheme="majorBidi"/>
        </w:rPr>
        <w:t>), а також внутрішніх політик і процедур О</w:t>
      </w:r>
      <w:r w:rsidRPr="009C7B08">
        <w:rPr>
          <w:rFonts w:asciiTheme="majorBidi" w:eastAsia="Times New Roman" w:hAnsiTheme="majorBidi" w:cstheme="majorBidi"/>
        </w:rPr>
        <w:t>рганізації.</w:t>
      </w:r>
    </w:p>
    <w:p w14:paraId="6C3BF1D9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Запитання та звернення</w:t>
      </w:r>
    </w:p>
    <w:p w14:paraId="52B9FDF4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Усі запитання, звернення та запити щодо умов оцінки цінових пропозицій приймаються виключно в письмовій формі шляхом надсилання електронного листа на адресу: </w:t>
      </w:r>
      <w:r w:rsidRPr="009C7B08">
        <w:rPr>
          <w:rFonts w:asciiTheme="majorBidi" w:eastAsia="Times New Roman" w:hAnsiTheme="majorBidi" w:cstheme="majorBidi"/>
          <w:b/>
          <w:bCs/>
        </w:rPr>
        <w:t>zakupivli@convictus.org.ua</w:t>
      </w:r>
      <w:r w:rsidRPr="009C7B08">
        <w:rPr>
          <w:rFonts w:asciiTheme="majorBidi" w:eastAsia="Times New Roman" w:hAnsiTheme="majorBidi" w:cstheme="majorBidi"/>
        </w:rPr>
        <w:t>. З метою забезпечення рівного доступ</w:t>
      </w:r>
      <w:r w:rsidRPr="009C7B08">
        <w:rPr>
          <w:rFonts w:asciiTheme="majorBidi" w:eastAsia="Times New Roman" w:hAnsiTheme="majorBidi" w:cstheme="majorBidi"/>
        </w:rPr>
        <w:t xml:space="preserve">у всіх потенційних учасників до інформації Організатор </w:t>
      </w:r>
      <w:r w:rsidRPr="009C7B08">
        <w:rPr>
          <w:rFonts w:asciiTheme="majorBidi" w:eastAsia="Times New Roman" w:hAnsiTheme="majorBidi" w:cstheme="majorBidi"/>
          <w:b/>
          <w:bCs/>
        </w:rPr>
        <w:t>не надає роз’яснень усно або іншими каналами комунікації</w:t>
      </w:r>
      <w:r w:rsidRPr="009C7B08">
        <w:rPr>
          <w:rFonts w:asciiTheme="majorBidi" w:eastAsia="Times New Roman" w:hAnsiTheme="majorBidi" w:cstheme="majorBidi"/>
        </w:rPr>
        <w:t>. Відповіді на запитання надаються у письмовій формі.</w:t>
      </w:r>
    </w:p>
    <w:p w14:paraId="445057A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Дотримання політик Організатора</w:t>
      </w:r>
    </w:p>
    <w:p w14:paraId="5940601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Поданням пропозиції Учасник підтверджує свою згоду з тим, щ</w:t>
      </w:r>
      <w:r w:rsidRPr="009C7B08">
        <w:rPr>
          <w:rFonts w:asciiTheme="majorBidi" w:eastAsia="Times New Roman" w:hAnsiTheme="majorBidi" w:cstheme="majorBidi"/>
        </w:rPr>
        <w:t>о у разі визначення його переможцем закупівлі він буде зобов’язаний дотримуватися внутрішніх політик і процедур Організатора. Зокрема, політик у сфері етики та доброчесності, запобігання корупції, конфлікту інтересів, а також політики запобігання сексуальн</w:t>
      </w:r>
      <w:r w:rsidRPr="009C7B08">
        <w:rPr>
          <w:rFonts w:asciiTheme="majorBidi" w:eastAsia="Times New Roman" w:hAnsiTheme="majorBidi" w:cstheme="majorBidi"/>
        </w:rPr>
        <w:t>ій експлуатації та насильству (PSEA/СЄН), політики захисту дітей.</w:t>
      </w:r>
    </w:p>
    <w:p w14:paraId="15B41154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Детальні положення відповідних політик та конкретні зобов’язання Постачальника визначаються у договорі</w:t>
      </w:r>
      <w:r w:rsidRPr="009C7B08">
        <w:rPr>
          <w:rFonts w:asciiTheme="majorBidi" w:eastAsia="Times New Roman" w:hAnsiTheme="majorBidi" w:cstheme="majorBidi"/>
          <w:b/>
          <w:bCs/>
        </w:rPr>
        <w:t>,</w:t>
      </w:r>
      <w:r w:rsidRPr="009C7B08">
        <w:rPr>
          <w:rFonts w:asciiTheme="majorBidi" w:eastAsia="Times New Roman" w:hAnsiTheme="majorBidi" w:cstheme="majorBidi"/>
        </w:rPr>
        <w:t xml:space="preserve"> який укладається з переможцем конкурсних торгів (оцінка цінових пропозицій).</w:t>
      </w:r>
    </w:p>
    <w:p w14:paraId="3809805C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 xml:space="preserve">Право на </w:t>
      </w:r>
      <w:r w:rsidRPr="009C7B08">
        <w:rPr>
          <w:rFonts w:asciiTheme="majorBidi" w:eastAsia="Times New Roman" w:hAnsiTheme="majorBidi" w:cstheme="majorBidi"/>
          <w:b/>
          <w:bCs/>
        </w:rPr>
        <w:t>скасування конкурсних торгів (оцінка цінових пропозицій)</w:t>
      </w:r>
    </w:p>
    <w:p w14:paraId="5F8E0FC7" w14:textId="77777777" w:rsidR="00794818" w:rsidRPr="009C7B08" w:rsidRDefault="008132A8">
      <w:pPr>
        <w:spacing w:before="240" w:after="240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Організатор залишає за собою право скасувати конкурсні торги або анулювати їх результати (повністю або частково) на будь-якому етапі проведення до моменту підписання Договору, зокрема у разі:</w:t>
      </w:r>
    </w:p>
    <w:p w14:paraId="680034A2" w14:textId="77777777" w:rsidR="00794818" w:rsidRPr="009C7B08" w:rsidRDefault="008132A8">
      <w:pPr>
        <w:numPr>
          <w:ilvl w:val="0"/>
          <w:numId w:val="6"/>
        </w:numPr>
        <w:spacing w:before="240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відсутн</w:t>
      </w:r>
      <w:r w:rsidRPr="009C7B08">
        <w:rPr>
          <w:rFonts w:asciiTheme="majorBidi" w:eastAsia="Times New Roman" w:hAnsiTheme="majorBidi" w:cstheme="majorBidi"/>
        </w:rPr>
        <w:t>ості подальшої потреби у закупівлі послуг/товарів;</w:t>
      </w:r>
    </w:p>
    <w:p w14:paraId="6AF027E8" w14:textId="77777777" w:rsidR="00794818" w:rsidRPr="009C7B08" w:rsidRDefault="008132A8">
      <w:pPr>
        <w:numPr>
          <w:ilvl w:val="0"/>
          <w:numId w:val="6"/>
        </w:numPr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суттєвої зміни умов фінансування або рішення Донора (UNFPA);</w:t>
      </w:r>
    </w:p>
    <w:p w14:paraId="1A37CF31" w14:textId="77777777" w:rsidR="00794818" w:rsidRPr="009C7B08" w:rsidRDefault="008132A8">
      <w:pPr>
        <w:numPr>
          <w:ilvl w:val="0"/>
          <w:numId w:val="6"/>
        </w:numPr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lastRenderedPageBreak/>
        <w:t>відхилення всіх поданих тендерних пропозицій через їх невідповідність технічним, кваліфікаційним або етичним вимогам;</w:t>
      </w:r>
    </w:p>
    <w:p w14:paraId="6A145175" w14:textId="77777777" w:rsidR="00794818" w:rsidRPr="009C7B08" w:rsidRDefault="008132A8">
      <w:pPr>
        <w:numPr>
          <w:ilvl w:val="0"/>
          <w:numId w:val="6"/>
        </w:numPr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виявлення порушень процеду</w:t>
      </w:r>
      <w:r w:rsidRPr="009C7B08">
        <w:rPr>
          <w:rFonts w:asciiTheme="majorBidi" w:eastAsia="Times New Roman" w:hAnsiTheme="majorBidi" w:cstheme="majorBidi"/>
        </w:rPr>
        <w:t>ри закупівлі, змови учасників або конфлікту інтересів;</w:t>
      </w:r>
    </w:p>
    <w:p w14:paraId="2885DA5C" w14:textId="77777777" w:rsidR="00794818" w:rsidRPr="009C7B08" w:rsidRDefault="008132A8">
      <w:pPr>
        <w:numPr>
          <w:ilvl w:val="0"/>
          <w:numId w:val="6"/>
        </w:numPr>
        <w:spacing w:after="240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виникнення обставин непереборної сили (форс-мажор).</w:t>
      </w:r>
    </w:p>
    <w:p w14:paraId="3216C1A2" w14:textId="77777777" w:rsidR="00794818" w:rsidRPr="009C7B08" w:rsidRDefault="008132A8">
      <w:pPr>
        <w:spacing w:before="240" w:after="240"/>
        <w:ind w:firstLine="0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Подаючи тендерну пропозицію, Учасник погодився з тим, що Організатор не несе жодної фінансової або юридичної відповідальності перед Учасниками за скасування торгів чи анулювання їх результатів, а також не відшкодовує будь-які витрати, понесені Учасниками у</w:t>
      </w:r>
      <w:r w:rsidRPr="009C7B08">
        <w:rPr>
          <w:rFonts w:asciiTheme="majorBidi" w:eastAsia="Times New Roman" w:hAnsiTheme="majorBidi" w:cstheme="majorBidi"/>
        </w:rPr>
        <w:t xml:space="preserve"> зв’язку з підготовкою та поданням пропозицій.</w:t>
      </w:r>
    </w:p>
    <w:p w14:paraId="2E0F1EE5" w14:textId="77777777" w:rsidR="00794818" w:rsidRPr="009C7B08" w:rsidRDefault="00794818" w:rsidP="00CD3DA7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0"/>
        <w:jc w:val="both"/>
        <w:rPr>
          <w:rFonts w:asciiTheme="majorBidi" w:eastAsia="Times New Roman" w:hAnsiTheme="majorBidi" w:cstheme="majorBidi"/>
        </w:rPr>
      </w:pPr>
    </w:p>
    <w:p w14:paraId="15211621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Кінцевий термін подання пропозицій</w:t>
      </w:r>
    </w:p>
    <w:p w14:paraId="315AA8C9" w14:textId="6D2AD3AA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 xml:space="preserve">05 </w:t>
      </w:r>
      <w:r>
        <w:rPr>
          <w:rFonts w:asciiTheme="majorBidi" w:eastAsia="Times New Roman" w:hAnsiTheme="majorBidi" w:cstheme="majorBidi"/>
          <w:b/>
          <w:bCs/>
          <w:lang w:val="uk-UA"/>
        </w:rPr>
        <w:t>листопада</w:t>
      </w:r>
      <w:r w:rsidRPr="009C7B08">
        <w:rPr>
          <w:rFonts w:asciiTheme="majorBidi" w:eastAsia="Times New Roman" w:hAnsiTheme="majorBidi" w:cstheme="majorBidi"/>
          <w:b/>
          <w:bCs/>
        </w:rPr>
        <w:t xml:space="preserve"> 2026 року до 18.00 за київським часом</w:t>
      </w:r>
    </w:p>
    <w:p w14:paraId="7E09F4B7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Пропозиції подаються в електронному вигляді (PDF/</w:t>
      </w:r>
      <w:proofErr w:type="spellStart"/>
      <w:r w:rsidRPr="009C7B08">
        <w:rPr>
          <w:rFonts w:asciiTheme="majorBidi" w:eastAsia="Times New Roman" w:hAnsiTheme="majorBidi" w:cstheme="majorBidi"/>
        </w:rPr>
        <w:t>скан</w:t>
      </w:r>
      <w:proofErr w:type="spellEnd"/>
      <w:r w:rsidRPr="009C7B08">
        <w:rPr>
          <w:rFonts w:asciiTheme="majorBidi" w:eastAsia="Times New Roman" w:hAnsiTheme="majorBidi" w:cstheme="majorBidi"/>
        </w:rPr>
        <w:t>) на адресу:</w:t>
      </w:r>
      <w:r w:rsidRPr="009C7B08">
        <w:rPr>
          <w:rFonts w:asciiTheme="majorBidi" w:eastAsia="Times New Roman" w:hAnsiTheme="majorBidi" w:cstheme="majorBidi"/>
        </w:rPr>
        <w:br/>
        <w:t xml:space="preserve"> </w:t>
      </w:r>
      <w:r w:rsidRPr="009C7B08">
        <w:rPr>
          <w:rFonts w:ascii="Segoe UI Emoji" w:eastAsia="Times New Roman" w:hAnsi="Segoe UI Emoji" w:cs="Segoe UI Emoji"/>
        </w:rPr>
        <w:t>📧</w:t>
      </w:r>
      <w:r w:rsidRPr="009C7B08">
        <w:rPr>
          <w:rFonts w:asciiTheme="majorBidi" w:eastAsia="Times New Roman" w:hAnsiTheme="majorBidi" w:cstheme="majorBidi"/>
        </w:rPr>
        <w:t xml:space="preserve"> </w:t>
      </w:r>
      <w:r w:rsidRPr="009C7B08">
        <w:rPr>
          <w:rFonts w:asciiTheme="majorBidi" w:eastAsia="Times New Roman" w:hAnsiTheme="majorBidi" w:cstheme="majorBidi"/>
          <w:b/>
          <w:bCs/>
        </w:rPr>
        <w:t>zakupivli@convictus.org.ua</w:t>
      </w:r>
      <w:r w:rsidRPr="009C7B08">
        <w:rPr>
          <w:rFonts w:asciiTheme="majorBidi" w:eastAsia="Times New Roman" w:hAnsiTheme="majorBidi" w:cstheme="majorBidi"/>
          <w:b/>
          <w:bCs/>
        </w:rPr>
        <w:br/>
      </w:r>
      <w:r w:rsidRPr="009C7B08">
        <w:rPr>
          <w:rFonts w:asciiTheme="majorBidi" w:eastAsia="Times New Roman" w:hAnsiTheme="majorBidi" w:cstheme="majorBidi"/>
        </w:rPr>
        <w:t xml:space="preserve">Тема листа: </w:t>
      </w:r>
      <w:r w:rsidRPr="009C7B08">
        <w:rPr>
          <w:rFonts w:asciiTheme="majorBidi" w:eastAsia="Times New Roman" w:hAnsiTheme="majorBidi" w:cstheme="majorBidi"/>
          <w:b/>
          <w:bCs/>
          <w:i/>
          <w:iCs/>
        </w:rPr>
        <w:t xml:space="preserve">«Оцінка цінових </w:t>
      </w:r>
      <w:r w:rsidRPr="009C7B08">
        <w:rPr>
          <w:rFonts w:asciiTheme="majorBidi" w:eastAsia="Times New Roman" w:hAnsiTheme="majorBidi" w:cstheme="majorBidi"/>
          <w:b/>
          <w:bCs/>
          <w:i/>
          <w:iCs/>
        </w:rPr>
        <w:t>пропозицій_</w:t>
      </w:r>
      <w:r w:rsidRPr="009C7B08">
        <w:rPr>
          <w:rFonts w:asciiTheme="majorBidi" w:hAnsiTheme="majorBidi" w:cstheme="majorBidi"/>
          <w:b/>
          <w:bCs/>
        </w:rPr>
        <w:t xml:space="preserve"> </w:t>
      </w:r>
      <w:r w:rsidRPr="009C7B08">
        <w:rPr>
          <w:rFonts w:asciiTheme="majorBidi" w:eastAsia="Times New Roman" w:hAnsiTheme="majorBidi" w:cstheme="majorBidi"/>
          <w:b/>
          <w:bCs/>
          <w:i/>
          <w:iCs/>
        </w:rPr>
        <w:t>технічне обслуговування апаратів УЗД _UNFPA_[Назва Учасника]»</w:t>
      </w:r>
      <w:r w:rsidRPr="009C7B08">
        <w:rPr>
          <w:rFonts w:asciiTheme="majorBidi" w:eastAsia="Times New Roman" w:hAnsiTheme="majorBidi" w:cstheme="majorBidi"/>
          <w:b/>
          <w:bCs/>
        </w:rPr>
        <w:t xml:space="preserve"> </w:t>
      </w:r>
    </w:p>
    <w:p w14:paraId="5EFE1E8B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 xml:space="preserve"> </w:t>
      </w:r>
    </w:p>
    <w:p w14:paraId="55E6A352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jc w:val="right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Додаток 1 до Цінової пропозиції</w:t>
      </w:r>
    </w:p>
    <w:tbl>
      <w:tblPr>
        <w:tblStyle w:val="af4"/>
        <w:tblW w:w="9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1695"/>
        <w:gridCol w:w="1500"/>
        <w:gridCol w:w="720"/>
        <w:gridCol w:w="1440"/>
        <w:gridCol w:w="1920"/>
        <w:gridCol w:w="1275"/>
      </w:tblGrid>
      <w:tr w:rsidR="00794818" w:rsidRPr="009C7B08" w14:paraId="623FD9BA" w14:textId="77777777">
        <w:trPr>
          <w:jc w:val="center"/>
        </w:trPr>
        <w:tc>
          <w:tcPr>
            <w:tcW w:w="480" w:type="dxa"/>
            <w:vAlign w:val="center"/>
          </w:tcPr>
          <w:p w14:paraId="0C145F0D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1695" w:type="dxa"/>
            <w:vAlign w:val="center"/>
          </w:tcPr>
          <w:p w14:paraId="048F3C89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Послуга / позиція</w:t>
            </w:r>
          </w:p>
        </w:tc>
        <w:tc>
          <w:tcPr>
            <w:tcW w:w="1500" w:type="dxa"/>
          </w:tcPr>
          <w:p w14:paraId="0611F9D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  <w:b/>
                <w:bCs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Деталізація постачальника</w:t>
            </w:r>
          </w:p>
        </w:tc>
        <w:tc>
          <w:tcPr>
            <w:tcW w:w="720" w:type="dxa"/>
            <w:vAlign w:val="center"/>
          </w:tcPr>
          <w:p w14:paraId="7AAA44B4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Одиниця</w:t>
            </w:r>
          </w:p>
        </w:tc>
        <w:tc>
          <w:tcPr>
            <w:tcW w:w="1440" w:type="dxa"/>
            <w:vAlign w:val="center"/>
          </w:tcPr>
          <w:p w14:paraId="711AB5E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Кількість</w:t>
            </w:r>
          </w:p>
        </w:tc>
        <w:tc>
          <w:tcPr>
            <w:tcW w:w="1920" w:type="dxa"/>
            <w:vAlign w:val="center"/>
          </w:tcPr>
          <w:p w14:paraId="28C183B0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Ціна, грн (з ПДВ або без ПДВ) за одиницю послуги</w:t>
            </w:r>
          </w:p>
        </w:tc>
        <w:tc>
          <w:tcPr>
            <w:tcW w:w="1275" w:type="dxa"/>
            <w:vAlign w:val="center"/>
          </w:tcPr>
          <w:p w14:paraId="22E5BAE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  <w:b/>
                <w:bCs/>
              </w:rPr>
              <w:t>Загальна вартість (з ПДВ або без ПДВ)</w:t>
            </w:r>
          </w:p>
        </w:tc>
      </w:tr>
      <w:tr w:rsidR="00794818" w:rsidRPr="009C7B08" w14:paraId="22633307" w14:textId="77777777">
        <w:trPr>
          <w:jc w:val="center"/>
        </w:trPr>
        <w:tc>
          <w:tcPr>
            <w:tcW w:w="480" w:type="dxa"/>
            <w:vAlign w:val="center"/>
          </w:tcPr>
          <w:p w14:paraId="46909C0C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695" w:type="dxa"/>
            <w:vAlign w:val="center"/>
          </w:tcPr>
          <w:p w14:paraId="34BF4C4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Планове ТО та діагностика УЗД-системи</w:t>
            </w:r>
          </w:p>
        </w:tc>
        <w:tc>
          <w:tcPr>
            <w:tcW w:w="1500" w:type="dxa"/>
          </w:tcPr>
          <w:p w14:paraId="29DE2A6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вказати ціни по всім регіонам і моделям якщо вони будуть відрізнятися</w:t>
            </w:r>
          </w:p>
        </w:tc>
        <w:tc>
          <w:tcPr>
            <w:tcW w:w="720" w:type="dxa"/>
            <w:vAlign w:val="center"/>
          </w:tcPr>
          <w:p w14:paraId="4B0E108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апарат</w:t>
            </w:r>
          </w:p>
        </w:tc>
        <w:tc>
          <w:tcPr>
            <w:tcW w:w="1440" w:type="dxa"/>
            <w:vAlign w:val="center"/>
          </w:tcPr>
          <w:p w14:paraId="759DEE93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13 </w:t>
            </w:r>
          </w:p>
        </w:tc>
        <w:tc>
          <w:tcPr>
            <w:tcW w:w="1920" w:type="dxa"/>
            <w:vAlign w:val="center"/>
          </w:tcPr>
          <w:p w14:paraId="46D6792F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vAlign w:val="center"/>
          </w:tcPr>
          <w:p w14:paraId="2CF3DC9D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</w:tr>
      <w:tr w:rsidR="00794818" w:rsidRPr="009C7B08" w14:paraId="441EB652" w14:textId="77777777">
        <w:trPr>
          <w:jc w:val="center"/>
        </w:trPr>
        <w:tc>
          <w:tcPr>
            <w:tcW w:w="480" w:type="dxa"/>
            <w:vAlign w:val="center"/>
          </w:tcPr>
          <w:p w14:paraId="52A94BAA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695" w:type="dxa"/>
            <w:vAlign w:val="center"/>
          </w:tcPr>
          <w:p w14:paraId="43C8947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Діагностика/ремонт датчика (орієнтир)</w:t>
            </w:r>
          </w:p>
        </w:tc>
        <w:tc>
          <w:tcPr>
            <w:tcW w:w="1500" w:type="dxa"/>
          </w:tcPr>
          <w:p w14:paraId="00F4A60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надати ціни всіх моделей </w:t>
            </w:r>
          </w:p>
        </w:tc>
        <w:tc>
          <w:tcPr>
            <w:tcW w:w="720" w:type="dxa"/>
            <w:vAlign w:val="center"/>
          </w:tcPr>
          <w:p w14:paraId="4491F345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послуга</w:t>
            </w:r>
          </w:p>
        </w:tc>
        <w:tc>
          <w:tcPr>
            <w:tcW w:w="1440" w:type="dxa"/>
            <w:vAlign w:val="center"/>
          </w:tcPr>
          <w:p w14:paraId="2E2E75A9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920" w:type="dxa"/>
            <w:vAlign w:val="center"/>
          </w:tcPr>
          <w:p w14:paraId="4764A04C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vAlign w:val="center"/>
          </w:tcPr>
          <w:p w14:paraId="7A665D85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</w:tr>
      <w:tr w:rsidR="00794818" w:rsidRPr="009C7B08" w14:paraId="5DB876F7" w14:textId="77777777">
        <w:trPr>
          <w:jc w:val="center"/>
        </w:trPr>
        <w:tc>
          <w:tcPr>
            <w:tcW w:w="480" w:type="dxa"/>
            <w:vAlign w:val="center"/>
          </w:tcPr>
          <w:p w14:paraId="69453D21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695" w:type="dxa"/>
            <w:vAlign w:val="center"/>
          </w:tcPr>
          <w:p w14:paraId="204716EC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Заміна акумулятора (орієнтовно)</w:t>
            </w:r>
          </w:p>
        </w:tc>
        <w:tc>
          <w:tcPr>
            <w:tcW w:w="1500" w:type="dxa"/>
          </w:tcPr>
          <w:p w14:paraId="62471FD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надати ціни всіх моделей </w:t>
            </w:r>
          </w:p>
        </w:tc>
        <w:tc>
          <w:tcPr>
            <w:tcW w:w="720" w:type="dxa"/>
            <w:vAlign w:val="center"/>
          </w:tcPr>
          <w:p w14:paraId="5D9D7F94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шт.</w:t>
            </w:r>
          </w:p>
        </w:tc>
        <w:tc>
          <w:tcPr>
            <w:tcW w:w="1440" w:type="dxa"/>
            <w:vAlign w:val="center"/>
          </w:tcPr>
          <w:p w14:paraId="7E342FFF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920" w:type="dxa"/>
            <w:vAlign w:val="center"/>
          </w:tcPr>
          <w:p w14:paraId="332244AC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vAlign w:val="center"/>
          </w:tcPr>
          <w:p w14:paraId="44B137DA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</w:tr>
      <w:tr w:rsidR="00794818" w:rsidRPr="009C7B08" w14:paraId="2153448D" w14:textId="77777777">
        <w:trPr>
          <w:jc w:val="center"/>
        </w:trPr>
        <w:tc>
          <w:tcPr>
            <w:tcW w:w="480" w:type="dxa"/>
            <w:vAlign w:val="center"/>
          </w:tcPr>
          <w:p w14:paraId="08B8DA98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lastRenderedPageBreak/>
              <w:t>4</w:t>
            </w:r>
          </w:p>
        </w:tc>
        <w:tc>
          <w:tcPr>
            <w:tcW w:w="1695" w:type="dxa"/>
            <w:vAlign w:val="center"/>
          </w:tcPr>
          <w:p w14:paraId="36A6AC2C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Заміна датчика (орієнтовно)</w:t>
            </w:r>
          </w:p>
        </w:tc>
        <w:tc>
          <w:tcPr>
            <w:tcW w:w="1500" w:type="dxa"/>
          </w:tcPr>
          <w:p w14:paraId="3327DB3E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надати ціни всіх моделей </w:t>
            </w:r>
          </w:p>
        </w:tc>
        <w:tc>
          <w:tcPr>
            <w:tcW w:w="720" w:type="dxa"/>
            <w:vAlign w:val="center"/>
          </w:tcPr>
          <w:p w14:paraId="1B12A96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шт.</w:t>
            </w:r>
          </w:p>
        </w:tc>
        <w:tc>
          <w:tcPr>
            <w:tcW w:w="1440" w:type="dxa"/>
            <w:vAlign w:val="center"/>
          </w:tcPr>
          <w:p w14:paraId="35F979A9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920" w:type="dxa"/>
            <w:vAlign w:val="center"/>
          </w:tcPr>
          <w:p w14:paraId="3EBD0670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vAlign w:val="center"/>
          </w:tcPr>
          <w:p w14:paraId="74ACB972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</w:tr>
      <w:tr w:rsidR="00794818" w:rsidRPr="009C7B08" w14:paraId="1E0AA604" w14:textId="77777777">
        <w:trPr>
          <w:jc w:val="center"/>
        </w:trPr>
        <w:tc>
          <w:tcPr>
            <w:tcW w:w="480" w:type="dxa"/>
            <w:vAlign w:val="center"/>
          </w:tcPr>
          <w:p w14:paraId="12798BB3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695" w:type="dxa"/>
            <w:vAlign w:val="center"/>
          </w:tcPr>
          <w:p w14:paraId="5BF10786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Ремонт/заміна кнопок та інших компонентів (орієнтовно)</w:t>
            </w:r>
          </w:p>
        </w:tc>
        <w:tc>
          <w:tcPr>
            <w:tcW w:w="1500" w:type="dxa"/>
          </w:tcPr>
          <w:p w14:paraId="48BA940B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 xml:space="preserve">надати ціни всіх моделей </w:t>
            </w:r>
          </w:p>
        </w:tc>
        <w:tc>
          <w:tcPr>
            <w:tcW w:w="720" w:type="dxa"/>
            <w:vAlign w:val="center"/>
          </w:tcPr>
          <w:p w14:paraId="38CE4735" w14:textId="77777777" w:rsidR="00794818" w:rsidRPr="009C7B08" w:rsidRDefault="008132A8">
            <w:pPr>
              <w:spacing w:after="20"/>
              <w:ind w:hanging="2"/>
              <w:rPr>
                <w:rFonts w:asciiTheme="majorBidi" w:hAnsiTheme="majorBidi" w:cstheme="majorBidi"/>
              </w:rPr>
            </w:pPr>
            <w:r w:rsidRPr="009C7B08">
              <w:rPr>
                <w:rFonts w:asciiTheme="majorBidi" w:hAnsiTheme="majorBidi" w:cstheme="majorBidi"/>
              </w:rPr>
              <w:t>послуга</w:t>
            </w:r>
          </w:p>
        </w:tc>
        <w:tc>
          <w:tcPr>
            <w:tcW w:w="1440" w:type="dxa"/>
            <w:vAlign w:val="center"/>
          </w:tcPr>
          <w:p w14:paraId="5C8E9498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920" w:type="dxa"/>
            <w:vAlign w:val="center"/>
          </w:tcPr>
          <w:p w14:paraId="64E76AFA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vAlign w:val="center"/>
          </w:tcPr>
          <w:p w14:paraId="1CFFD7E8" w14:textId="77777777" w:rsidR="00794818" w:rsidRPr="009C7B08" w:rsidRDefault="00794818">
            <w:pPr>
              <w:spacing w:after="20"/>
              <w:ind w:hanging="2"/>
              <w:rPr>
                <w:rFonts w:asciiTheme="majorBidi" w:hAnsiTheme="majorBidi" w:cstheme="majorBidi"/>
              </w:rPr>
            </w:pPr>
          </w:p>
        </w:tc>
      </w:tr>
    </w:tbl>
    <w:p w14:paraId="198FACEA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</w:rPr>
      </w:pPr>
    </w:p>
    <w:p w14:paraId="37E94F18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ajorBidi" w:eastAsia="Times New Roman" w:hAnsiTheme="majorBidi" w:cstheme="majorBidi"/>
          <w:b/>
          <w:bCs/>
          <w:i/>
          <w:iCs/>
        </w:rPr>
      </w:pPr>
    </w:p>
    <w:p w14:paraId="0C8C2D81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b/>
          <w:bCs/>
          <w:color w:val="000000"/>
        </w:rPr>
        <w:t>Додаток 2</w:t>
      </w: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  <w:r w:rsidRPr="009C7B08">
        <w:rPr>
          <w:rFonts w:asciiTheme="majorBidi" w:eastAsia="Times New Roman" w:hAnsiTheme="majorBidi" w:cstheme="majorBidi"/>
          <w:b/>
          <w:bCs/>
          <w:color w:val="000000"/>
        </w:rPr>
        <w:t>до Цінової пропозиції</w:t>
      </w:r>
    </w:p>
    <w:p w14:paraId="78BA62E9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hanging="2"/>
        <w:jc w:val="center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b/>
          <w:bCs/>
          <w:color w:val="000000"/>
        </w:rPr>
        <w:t>Загальна інформація /інформація по послугам</w:t>
      </w:r>
    </w:p>
    <w:p w14:paraId="21717590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18B7E4F7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>Будь ласка, заповніть таблицю нижче</w:t>
      </w:r>
    </w:p>
    <w:p w14:paraId="61D78E6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257FDC5E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tbl>
      <w:tblPr>
        <w:tblStyle w:val="af5"/>
        <w:tblW w:w="9360" w:type="dxa"/>
        <w:tblInd w:w="-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4924"/>
        <w:gridCol w:w="3611"/>
      </w:tblGrid>
      <w:tr w:rsidR="00794818" w:rsidRPr="009C7B08" w14:paraId="7855FE0B" w14:textId="77777777">
        <w:trPr>
          <w:trHeight w:val="27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35C3C9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1.</w:t>
            </w:r>
          </w:p>
        </w:tc>
        <w:tc>
          <w:tcPr>
            <w:tcW w:w="49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4D45A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Повна назва учасника</w:t>
            </w:r>
          </w:p>
        </w:tc>
        <w:tc>
          <w:tcPr>
            <w:tcW w:w="36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374D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24F71E00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FF711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2.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5FF73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Юридична адреса учасника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5A210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6A333C70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6A5D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3.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4F9A8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Фактична адреса учасника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FA5F9F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5431DEBA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2812F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2C283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Електронна пошта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CFEA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7E1E1954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A56C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07FB1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Керівник компанії: посада, ПІБ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F69E4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27A0B9DD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EB2F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556F9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Контактний номер телефону керівника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657B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2482910B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722B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B684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Контактна особа з питань подання Заявки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C1C32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0BF0DCB9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31588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DE7A2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Номер телефону контактної особи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C1AE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15FDD1E1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05FA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25738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Наявність матеріально-технічної бази (описати / надати Довідку у довільному вигляді)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8D91B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691746C2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95BE3" w14:textId="77777777" w:rsidR="00794818" w:rsidRPr="009C7B08" w:rsidRDefault="00794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6E150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 xml:space="preserve">Наявність відповідних </w:t>
            </w:r>
            <w:proofErr w:type="spellStart"/>
            <w:r w:rsidRPr="009C7B08">
              <w:rPr>
                <w:rFonts w:asciiTheme="majorBidi" w:eastAsia="Times New Roman" w:hAnsiTheme="majorBidi" w:cstheme="majorBidi"/>
              </w:rPr>
              <w:t>КВЕДів</w:t>
            </w:r>
            <w:proofErr w:type="spellEnd"/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EAFB4" w14:textId="77777777" w:rsidR="00794818" w:rsidRPr="009C7B08" w:rsidRDefault="00794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794818" w:rsidRPr="009C7B08" w14:paraId="638F2AE3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26D6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CA61F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 xml:space="preserve">Кількість інженерів, які мають документально підтверджену кваліфікацію та досвід технічного обслуговування і діагностики УЗД-систем, зокрема CHISON </w:t>
            </w:r>
            <w:proofErr w:type="spellStart"/>
            <w:r w:rsidRPr="009C7B08">
              <w:rPr>
                <w:rFonts w:asciiTheme="majorBidi" w:eastAsia="Times New Roman" w:hAnsiTheme="majorBidi" w:cstheme="majorBidi"/>
              </w:rPr>
              <w:t>SonoBook</w:t>
            </w:r>
            <w:proofErr w:type="spellEnd"/>
            <w:r w:rsidRPr="009C7B08">
              <w:rPr>
                <w:rFonts w:asciiTheme="majorBidi" w:eastAsia="Times New Roman" w:hAnsiTheme="majorBidi" w:cstheme="majorBidi"/>
              </w:rPr>
              <w:t xml:space="preserve"> 6 та ESAOTE </w:t>
            </w:r>
            <w:proofErr w:type="spellStart"/>
            <w:r w:rsidRPr="009C7B08">
              <w:rPr>
                <w:rFonts w:asciiTheme="majorBidi" w:eastAsia="Times New Roman" w:hAnsiTheme="majorBidi" w:cstheme="majorBidi"/>
              </w:rPr>
              <w:t>MyLab</w:t>
            </w:r>
            <w:proofErr w:type="spellEnd"/>
            <w:r w:rsidRPr="009C7B08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9C7B08">
              <w:rPr>
                <w:rFonts w:asciiTheme="majorBidi" w:eastAsia="Times New Roman" w:hAnsiTheme="majorBidi" w:cstheme="majorBidi"/>
              </w:rPr>
              <w:t>Sigma</w:t>
            </w:r>
            <w:proofErr w:type="spellEnd"/>
            <w:r w:rsidRPr="009C7B08">
              <w:rPr>
                <w:rFonts w:asciiTheme="majorBidi" w:eastAsia="Times New Roman" w:hAnsiTheme="majorBidi" w:cstheme="majorBidi"/>
              </w:rPr>
              <w:t xml:space="preserve"> (або еквівалентний релевантний досвід роботи з відповідними типами обладнан</w:t>
            </w:r>
            <w:r w:rsidRPr="009C7B08">
              <w:rPr>
                <w:rFonts w:asciiTheme="majorBidi" w:eastAsia="Times New Roman" w:hAnsiTheme="majorBidi" w:cstheme="majorBidi"/>
              </w:rPr>
              <w:t xml:space="preserve">ня) 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DBD9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7B1DD470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D28ED" w14:textId="77777777" w:rsidR="00794818" w:rsidRPr="009C7B08" w:rsidRDefault="00794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7B323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Спроможність виконати умови договору до 01 січня 2026 року у визначених регіонах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0118B" w14:textId="77777777" w:rsidR="00794818" w:rsidRPr="009C7B08" w:rsidRDefault="00794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794818" w:rsidRPr="009C7B08" w14:paraId="477367BE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BCFD0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11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0339B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Банківські реквізити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8A15E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6C8F306B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FC0A3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DF42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proofErr w:type="spellStart"/>
            <w:r w:rsidRPr="009C7B08">
              <w:rPr>
                <w:rFonts w:asciiTheme="majorBidi" w:eastAsia="Times New Roman" w:hAnsiTheme="majorBidi" w:cstheme="majorBidi"/>
              </w:rPr>
              <w:t>Вебресурс</w:t>
            </w:r>
            <w:proofErr w:type="spellEnd"/>
            <w:r w:rsidRPr="009C7B08">
              <w:rPr>
                <w:rFonts w:asciiTheme="majorBidi" w:eastAsia="Times New Roman" w:hAnsiTheme="majorBidi" w:cstheme="majorBidi"/>
              </w:rPr>
              <w:t xml:space="preserve"> (сайт, маркет – </w:t>
            </w:r>
            <w:proofErr w:type="spellStart"/>
            <w:r w:rsidRPr="009C7B08">
              <w:rPr>
                <w:rFonts w:asciiTheme="majorBidi" w:eastAsia="Times New Roman" w:hAnsiTheme="majorBidi" w:cstheme="majorBidi"/>
              </w:rPr>
              <w:t>плейс</w:t>
            </w:r>
            <w:proofErr w:type="spellEnd"/>
            <w:r w:rsidRPr="009C7B08">
              <w:rPr>
                <w:rFonts w:asciiTheme="majorBidi" w:eastAsia="Times New Roman" w:hAnsiTheme="majorBidi" w:cstheme="majorBidi"/>
              </w:rPr>
              <w:t xml:space="preserve"> учасника)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D1659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1F25F1B2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15BC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6AB22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Наявність досвіду технічного обслуговування та / або ремонту ультразвукового медичного обладнання (надати Довідку, презентаційні матеріали, інше)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0E88B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коротк</w:t>
            </w:r>
            <w:r w:rsidRPr="009C7B08">
              <w:rPr>
                <w:rFonts w:asciiTheme="majorBidi" w:eastAsia="Times New Roman" w:hAnsiTheme="majorBidi" w:cstheme="majorBidi"/>
              </w:rPr>
              <w:t>ий опис</w:t>
            </w:r>
          </w:p>
        </w:tc>
      </w:tr>
      <w:tr w:rsidR="00794818" w:rsidRPr="009C7B08" w14:paraId="33BF0A48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5F1F0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lastRenderedPageBreak/>
              <w:t>14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F477A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Можливість проведення повного комплексу технічного обслуговування та діагностики 13 УЗД-систем відповідно до технічних вимог Оголошення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5CB2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Так/Ні</w:t>
            </w:r>
          </w:p>
        </w:tc>
      </w:tr>
      <w:tr w:rsidR="00794818" w:rsidRPr="009C7B08" w14:paraId="37F5F870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A3CB4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7A959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Наявність необхідного діагностичного обладнання та інструментів, зокрема можливість перевірки датчиків із зас</w:t>
            </w:r>
            <w:r w:rsidRPr="009C7B08">
              <w:rPr>
                <w:rFonts w:asciiTheme="majorBidi" w:eastAsia="Times New Roman" w:hAnsiTheme="majorBidi" w:cstheme="majorBidi"/>
              </w:rPr>
              <w:t>тосуванням тестового фантома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87AA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Короткий опис</w:t>
            </w:r>
          </w:p>
        </w:tc>
      </w:tr>
      <w:tr w:rsidR="00794818" w:rsidRPr="009C7B08" w14:paraId="0EFF99AE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8BB20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16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F9DAE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Порядок організації обслуговування у визначених регіонах України (виїзд інженерів або транспортування обладнання до сервісного центру)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0FB26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Короткий опис</w:t>
            </w:r>
          </w:p>
        </w:tc>
      </w:tr>
      <w:tr w:rsidR="00794818" w:rsidRPr="009C7B08" w14:paraId="3C52E47B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75684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17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F0089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Орієнтовний строк проведення технічного обслуговування та діагностики всіх 13 УЗД-систем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467E7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Кількість робочих днів</w:t>
            </w:r>
          </w:p>
        </w:tc>
      </w:tr>
      <w:tr w:rsidR="00794818" w:rsidRPr="009C7B08" w14:paraId="3AEED691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41B2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354AE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Готовність надати окремий інженерний висновок (сервісний звіт) щодо кожного апарата, а за потреби — дефектний акт і деталізований кошторис р</w:t>
            </w:r>
            <w:r w:rsidRPr="009C7B08">
              <w:rPr>
                <w:rFonts w:asciiTheme="majorBidi" w:eastAsia="Times New Roman" w:hAnsiTheme="majorBidi" w:cstheme="majorBidi"/>
              </w:rPr>
              <w:t>емонту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46E0E" w14:textId="77777777" w:rsidR="00794818" w:rsidRPr="009C7B08" w:rsidRDefault="008132A8">
            <w:pP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Так/Ні</w:t>
            </w:r>
          </w:p>
        </w:tc>
      </w:tr>
      <w:tr w:rsidR="00794818" w:rsidRPr="009C7B08" w14:paraId="5149B5C8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A5D74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19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010BE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Можливість виконання ремонтних робіт і заміни акумуляторів, датчиків та інших комплектуючих із підтвердженням їх сумісності та походження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F2E8E" w14:textId="77777777" w:rsidR="00794818" w:rsidRPr="009C7B08" w:rsidRDefault="008132A8">
            <w:pP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Так/Ні</w:t>
            </w:r>
          </w:p>
        </w:tc>
      </w:tr>
      <w:tr w:rsidR="00794818" w:rsidRPr="009C7B08" w14:paraId="6F504D01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F9C5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D718D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Гарантійний строк на виконані ремонтні роботи та встановлені комплектуючі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9EDAF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Кількість місяців</w:t>
            </w:r>
          </w:p>
        </w:tc>
      </w:tr>
      <w:tr w:rsidR="00794818" w:rsidRPr="009C7B08" w14:paraId="69D71B45" w14:textId="77777777">
        <w:trPr>
          <w:trHeight w:val="27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71812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21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35C5C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Готовність проводити контрольне тестування після обслуговування/ремонту та надавати висновок у разі економічної недоцільності ремонту</w:t>
            </w:r>
          </w:p>
          <w:p w14:paraId="300AE59A" w14:textId="77777777" w:rsidR="00794818" w:rsidRPr="009C7B08" w:rsidRDefault="00794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36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716EC" w14:textId="77777777" w:rsidR="00794818" w:rsidRPr="009C7B08" w:rsidRDefault="008132A8">
            <w:pP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Так/Ні</w:t>
            </w:r>
          </w:p>
        </w:tc>
      </w:tr>
      <w:tr w:rsidR="00794818" w:rsidRPr="009C7B08" w14:paraId="4CF3A602" w14:textId="77777777">
        <w:trPr>
          <w:trHeight w:val="32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E2777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lastRenderedPageBreak/>
              <w:t>22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CF4AA" w14:textId="77777777" w:rsidR="00794818" w:rsidRPr="009C7B08" w:rsidRDefault="008132A8">
            <w:pPr>
              <w:spacing w:before="240" w:after="240"/>
              <w:ind w:firstLine="0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Умови та вартість логістики, включно з виїздом інженерів або безпечним транспортуванням обладнання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32874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Короткий опис</w:t>
            </w:r>
          </w:p>
        </w:tc>
      </w:tr>
      <w:tr w:rsidR="00794818" w:rsidRPr="009C7B08" w14:paraId="30C0C805" w14:textId="77777777">
        <w:trPr>
          <w:trHeight w:val="32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47996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23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947B0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ВЧАСНО/МЕДОК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FD665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7A22CE17" w14:textId="77777777">
        <w:trPr>
          <w:trHeight w:val="2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62DDF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24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ABDD8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Умови оплати 100% пост оплата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1EECC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</w:tc>
      </w:tr>
      <w:tr w:rsidR="00794818" w:rsidRPr="009C7B08" w14:paraId="715F0430" w14:textId="77777777">
        <w:trPr>
          <w:trHeight w:val="2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93B39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25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1BEB8" w14:textId="77777777" w:rsidR="00794818" w:rsidRPr="009C7B08" w:rsidRDefault="0081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</w:rPr>
            </w:pPr>
            <w:r w:rsidRPr="009C7B08">
              <w:rPr>
                <w:rFonts w:asciiTheme="majorBidi" w:eastAsia="Times New Roman" w:hAnsiTheme="majorBidi" w:cstheme="majorBidi"/>
              </w:rPr>
              <w:t>З ПДВ чи без ПДВ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E577C" w14:textId="77777777" w:rsidR="00794818" w:rsidRPr="009C7B08" w:rsidRDefault="00794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</w:tbl>
    <w:p w14:paraId="6530A4F7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16357791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1C38B55E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469299C2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>Дата: ________________ 202__ р.</w:t>
      </w:r>
    </w:p>
    <w:p w14:paraId="012193A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002B126B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0F6E39B0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  <w:u w:val="single"/>
        </w:rPr>
      </w:pPr>
      <w:r w:rsidRPr="009C7B08">
        <w:rPr>
          <w:rFonts w:asciiTheme="majorBidi" w:eastAsia="Times New Roman" w:hAnsiTheme="majorBidi" w:cstheme="majorBidi"/>
          <w:color w:val="000000"/>
          <w:u w:val="single"/>
        </w:rPr>
        <w:t xml:space="preserve">                                                        </w:t>
      </w:r>
      <w:r w:rsidRPr="009C7B08">
        <w:rPr>
          <w:rFonts w:asciiTheme="majorBidi" w:eastAsia="Times New Roman" w:hAnsiTheme="majorBidi" w:cstheme="majorBidi"/>
          <w:color w:val="000000"/>
          <w:u w:val="single"/>
        </w:rPr>
        <w:tab/>
      </w:r>
      <w:r w:rsidRPr="009C7B08">
        <w:rPr>
          <w:rFonts w:asciiTheme="majorBidi" w:eastAsia="Times New Roman" w:hAnsiTheme="majorBidi" w:cstheme="majorBidi"/>
          <w:color w:val="000000"/>
        </w:rPr>
        <w:t xml:space="preserve">        </w:t>
      </w:r>
      <w:r w:rsidRPr="009C7B08">
        <w:rPr>
          <w:rFonts w:asciiTheme="majorBidi" w:eastAsia="Times New Roman" w:hAnsiTheme="majorBidi" w:cstheme="majorBidi"/>
          <w:color w:val="000000"/>
        </w:rPr>
        <w:tab/>
      </w:r>
      <w:r w:rsidRPr="009C7B08">
        <w:rPr>
          <w:rFonts w:asciiTheme="majorBidi" w:eastAsia="Times New Roman" w:hAnsiTheme="majorBidi" w:cstheme="majorBidi"/>
          <w:color w:val="000000"/>
          <w:u w:val="single"/>
        </w:rPr>
        <w:t xml:space="preserve">                                     </w:t>
      </w:r>
      <w:r w:rsidRPr="009C7B08">
        <w:rPr>
          <w:rFonts w:asciiTheme="majorBidi" w:eastAsia="Times New Roman" w:hAnsiTheme="majorBidi" w:cstheme="majorBidi"/>
          <w:color w:val="000000"/>
          <w:u w:val="single"/>
        </w:rPr>
        <w:tab/>
      </w:r>
    </w:p>
    <w:p w14:paraId="12A7D75D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i/>
          <w:iCs/>
          <w:color w:val="000000"/>
        </w:rPr>
        <w:t xml:space="preserve">[підпис]                                                       </w:t>
      </w:r>
      <w:r w:rsidRPr="009C7B08">
        <w:rPr>
          <w:rFonts w:asciiTheme="majorBidi" w:eastAsia="Times New Roman" w:hAnsiTheme="majorBidi" w:cstheme="majorBidi"/>
          <w:i/>
          <w:iCs/>
          <w:color w:val="000000"/>
        </w:rPr>
        <w:tab/>
        <w:t>[що виступає у якості]</w:t>
      </w:r>
    </w:p>
    <w:p w14:paraId="4BFDBE43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6078E203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Bidi" w:eastAsia="Times New Roman" w:hAnsiTheme="majorBidi" w:cstheme="majorBidi"/>
          <w:color w:val="000000"/>
          <w:u w:val="single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Що має належні повноваження на підписання Заявки від імені та за дорученням </w:t>
      </w:r>
      <w:r w:rsidRPr="009C7B08">
        <w:rPr>
          <w:rFonts w:asciiTheme="majorBidi" w:eastAsia="Times New Roman" w:hAnsiTheme="majorBidi" w:cstheme="majorBidi"/>
          <w:color w:val="000000"/>
          <w:u w:val="single"/>
        </w:rPr>
        <w:t xml:space="preserve">                                                                                         </w:t>
      </w:r>
      <w:r w:rsidRPr="009C7B08">
        <w:rPr>
          <w:rFonts w:asciiTheme="majorBidi" w:eastAsia="Times New Roman" w:hAnsiTheme="majorBidi" w:cstheme="majorBidi"/>
          <w:color w:val="000000"/>
          <w:u w:val="single"/>
        </w:rPr>
        <w:tab/>
      </w:r>
    </w:p>
    <w:p w14:paraId="1883667B" w14:textId="77777777" w:rsidR="00794818" w:rsidRPr="009C7B08" w:rsidRDefault="008132A8">
      <w:pPr>
        <w:pBdr>
          <w:top w:val="nil"/>
          <w:left w:val="nil"/>
          <w:bottom w:val="nil"/>
          <w:right w:val="nil"/>
          <w:between w:val="nil"/>
        </w:pBdr>
        <w:ind w:right="700" w:hanging="2"/>
        <w:jc w:val="both"/>
        <w:rPr>
          <w:rFonts w:asciiTheme="majorBidi" w:eastAsia="Times New Roman" w:hAnsiTheme="majorBidi" w:cstheme="majorBidi"/>
          <w:color w:val="000000"/>
        </w:rPr>
      </w:pPr>
      <w:r w:rsidRPr="009C7B08">
        <w:rPr>
          <w:rFonts w:asciiTheme="majorBidi" w:eastAsia="Times New Roman" w:hAnsiTheme="majorBidi" w:cstheme="majorBidi"/>
          <w:color w:val="000000"/>
        </w:rPr>
        <w:t xml:space="preserve"> </w:t>
      </w:r>
    </w:p>
    <w:p w14:paraId="03FF4AEA" w14:textId="77777777" w:rsidR="00794818" w:rsidRPr="009C7B08" w:rsidRDefault="00794818">
      <w:pPr>
        <w:spacing w:before="240" w:after="240"/>
        <w:ind w:firstLine="0"/>
        <w:rPr>
          <w:rFonts w:asciiTheme="majorBidi" w:eastAsia="Times New Roman" w:hAnsiTheme="majorBidi" w:cstheme="majorBidi"/>
        </w:rPr>
      </w:pPr>
    </w:p>
    <w:p w14:paraId="73E99865" w14:textId="77777777" w:rsidR="00794818" w:rsidRPr="009C7B08" w:rsidRDefault="00794818">
      <w:pPr>
        <w:ind w:firstLine="0"/>
        <w:rPr>
          <w:rFonts w:asciiTheme="majorBidi" w:eastAsia="Times New Roman" w:hAnsiTheme="majorBidi" w:cstheme="majorBidi"/>
          <w:b/>
          <w:bCs/>
        </w:rPr>
      </w:pPr>
    </w:p>
    <w:p w14:paraId="63884D08" w14:textId="77777777" w:rsidR="00794818" w:rsidRPr="009C7B08" w:rsidRDefault="008132A8">
      <w:pPr>
        <w:spacing w:before="240" w:after="240"/>
        <w:ind w:hanging="2"/>
        <w:jc w:val="right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Додаток 3 до Цінової пропозиції</w:t>
      </w:r>
    </w:p>
    <w:p w14:paraId="7F000CEF" w14:textId="77777777" w:rsidR="00794818" w:rsidRPr="009C7B08" w:rsidRDefault="008132A8">
      <w:pPr>
        <w:spacing w:before="240" w:after="240"/>
        <w:ind w:hanging="2"/>
        <w:jc w:val="center"/>
        <w:rPr>
          <w:rFonts w:asciiTheme="majorBidi" w:eastAsia="Times New Roman" w:hAnsiTheme="majorBidi" w:cstheme="majorBidi"/>
          <w:b/>
          <w:bCs/>
        </w:rPr>
      </w:pPr>
      <w:r w:rsidRPr="009C7B08">
        <w:rPr>
          <w:rFonts w:asciiTheme="majorBidi" w:eastAsia="Times New Roman" w:hAnsiTheme="majorBidi" w:cstheme="majorBidi"/>
          <w:b/>
          <w:bCs/>
        </w:rPr>
        <w:t>ДЕКЛАРАЦІЯ</w:t>
      </w:r>
      <w:r w:rsidRPr="009C7B08">
        <w:rPr>
          <w:rFonts w:asciiTheme="majorBidi" w:eastAsia="Times New Roman" w:hAnsiTheme="majorBidi" w:cstheme="majorBidi"/>
          <w:b/>
          <w:bCs/>
        </w:rPr>
        <w:br/>
      </w:r>
      <w:r w:rsidRPr="009C7B08">
        <w:rPr>
          <w:rFonts w:asciiTheme="majorBidi" w:eastAsia="Times New Roman" w:hAnsiTheme="majorBidi" w:cstheme="majorBidi"/>
          <w:b/>
          <w:bCs/>
        </w:rPr>
        <w:t>ПРО ВІДСУТНІСТЬ КОНФЛІКТУ ІНТЕРЕСІВ</w:t>
      </w:r>
    </w:p>
    <w:p w14:paraId="3FFD35A5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У межах участі у конкурсних торгах (оцінка цінових пропозицій) </w:t>
      </w:r>
      <w:r w:rsidRPr="009C7B08">
        <w:rPr>
          <w:rFonts w:asciiTheme="majorBidi" w:eastAsia="Times New Roman" w:hAnsiTheme="majorBidi" w:cstheme="majorBidi"/>
          <w:b/>
          <w:bCs/>
        </w:rPr>
        <w:t>послуг із планового технічного обслуговування, діагностики та, за необхідності, ремонту портативних ультразвукових діагностичних систем</w:t>
      </w:r>
      <w:r w:rsidRPr="009C7B08">
        <w:rPr>
          <w:rFonts w:asciiTheme="majorBidi" w:eastAsia="Times New Roman" w:hAnsiTheme="majorBidi" w:cstheme="majorBidi"/>
        </w:rPr>
        <w:t xml:space="preserve"> на оголошених Всеукра</w:t>
      </w:r>
      <w:r w:rsidRPr="009C7B08">
        <w:rPr>
          <w:rFonts w:asciiTheme="majorBidi" w:eastAsia="Times New Roman" w:hAnsiTheme="majorBidi" w:cstheme="majorBidi"/>
        </w:rPr>
        <w:t>їнською благодійною організацією «КОНВІКТУС УКРАЇНА»,</w:t>
      </w:r>
    </w:p>
    <w:p w14:paraId="6FFFC87D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__________________________________________________________________</w:t>
      </w:r>
      <w:r w:rsidRPr="009C7B08">
        <w:rPr>
          <w:rFonts w:asciiTheme="majorBidi" w:eastAsia="Times New Roman" w:hAnsiTheme="majorBidi" w:cstheme="majorBidi"/>
          <w:b/>
          <w:bCs/>
        </w:rPr>
        <w:br/>
      </w:r>
      <w:r w:rsidRPr="009C7B08">
        <w:rPr>
          <w:rFonts w:asciiTheme="majorBidi" w:eastAsia="Times New Roman" w:hAnsiTheme="majorBidi" w:cstheme="majorBidi"/>
        </w:rPr>
        <w:t>(повне найменування Учасника)</w:t>
      </w:r>
    </w:p>
    <w:p w14:paraId="42BB638A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 xml:space="preserve">в особі </w:t>
      </w:r>
      <w:r w:rsidRPr="009C7B08">
        <w:rPr>
          <w:rFonts w:asciiTheme="majorBidi" w:eastAsia="Times New Roman" w:hAnsiTheme="majorBidi" w:cstheme="majorBidi"/>
          <w:b/>
          <w:bCs/>
        </w:rPr>
        <w:t>__________________________________________________________,</w:t>
      </w:r>
      <w:r w:rsidRPr="009C7B08">
        <w:rPr>
          <w:rFonts w:asciiTheme="majorBidi" w:eastAsia="Times New Roman" w:hAnsiTheme="majorBidi" w:cstheme="majorBidi"/>
          <w:b/>
          <w:bCs/>
        </w:rPr>
        <w:br/>
      </w:r>
      <w:r w:rsidRPr="009C7B08">
        <w:rPr>
          <w:rFonts w:asciiTheme="majorBidi" w:eastAsia="Times New Roman" w:hAnsiTheme="majorBidi" w:cstheme="majorBidi"/>
        </w:rPr>
        <w:t>(ПІБ, посада уповноваженої особи)</w:t>
      </w:r>
    </w:p>
    <w:p w14:paraId="29E66FFD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під</w:t>
      </w:r>
      <w:r w:rsidRPr="009C7B08">
        <w:rPr>
          <w:rFonts w:asciiTheme="majorBidi" w:eastAsia="Times New Roman" w:hAnsiTheme="majorBidi" w:cstheme="majorBidi"/>
        </w:rPr>
        <w:t>тверджує, що на момент подання тендерної пропозиції відсутній відомий Учаснику фактичний або потенційний конфлікт інтересів між Учасником, його керівником, засновниками та представниками ВБО «КОНВІКТУС УКРАЇНА», залученими до проведення цієї закупівлі та п</w:t>
      </w:r>
      <w:r w:rsidRPr="009C7B08">
        <w:rPr>
          <w:rFonts w:asciiTheme="majorBidi" w:eastAsia="Times New Roman" w:hAnsiTheme="majorBidi" w:cstheme="majorBidi"/>
        </w:rPr>
        <w:t>рийняття рішення щодо визначення переможця.</w:t>
      </w:r>
    </w:p>
    <w:p w14:paraId="086301FF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lastRenderedPageBreak/>
        <w:t>Учасник зобов’язується невідкладно повідомити ВБО «КОНВІКТУС УКРАЇНА» у разі виникнення або виявлення обставин, які можуть призвести до фактичного або потенційного конфлікту інтересів під час проведення закупівлі</w:t>
      </w:r>
      <w:r w:rsidRPr="009C7B08">
        <w:rPr>
          <w:rFonts w:asciiTheme="majorBidi" w:eastAsia="Times New Roman" w:hAnsiTheme="majorBidi" w:cstheme="majorBidi"/>
        </w:rPr>
        <w:t xml:space="preserve"> або виконання договору за її результатами.</w:t>
      </w:r>
    </w:p>
    <w:p w14:paraId="5950593E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</w:rPr>
        <w:t>Учасник підтверджує достовірність інформації, зазначеної в цій Декларації.</w:t>
      </w:r>
    </w:p>
    <w:p w14:paraId="7A7C95E8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Дата:</w:t>
      </w:r>
      <w:r w:rsidRPr="009C7B08">
        <w:rPr>
          <w:rFonts w:asciiTheme="majorBidi" w:eastAsia="Times New Roman" w:hAnsiTheme="majorBidi" w:cstheme="majorBidi"/>
        </w:rPr>
        <w:t xml:space="preserve"> «___» ____________ 2026 року</w:t>
      </w:r>
    </w:p>
    <w:p w14:paraId="188FE530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Посада уповноваженої особи:</w:t>
      </w:r>
      <w:r w:rsidRPr="009C7B08">
        <w:rPr>
          <w:rFonts w:asciiTheme="majorBidi" w:eastAsia="Times New Roman" w:hAnsiTheme="majorBidi" w:cstheme="majorBidi"/>
        </w:rPr>
        <w:t xml:space="preserve"> ______________________________</w:t>
      </w:r>
    </w:p>
    <w:p w14:paraId="6358184F" w14:textId="77777777" w:rsidR="00794818" w:rsidRPr="009C7B08" w:rsidRDefault="008132A8">
      <w:pPr>
        <w:spacing w:before="240" w:after="240"/>
        <w:ind w:hanging="2"/>
        <w:jc w:val="both"/>
        <w:rPr>
          <w:rFonts w:asciiTheme="majorBidi" w:eastAsia="Times New Roman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ПІБ:</w:t>
      </w:r>
      <w:r w:rsidRPr="009C7B08">
        <w:rPr>
          <w:rFonts w:asciiTheme="majorBidi" w:eastAsia="Times New Roman" w:hAnsiTheme="majorBidi" w:cstheme="majorBidi"/>
        </w:rPr>
        <w:t xml:space="preserve"> _____________________________________________________</w:t>
      </w:r>
    </w:p>
    <w:p w14:paraId="45A97F8B" w14:textId="77777777" w:rsidR="00794818" w:rsidRPr="009C7B08" w:rsidRDefault="008132A8">
      <w:pPr>
        <w:spacing w:before="240" w:after="240"/>
        <w:ind w:hanging="2"/>
        <w:jc w:val="both"/>
        <w:rPr>
          <w:rFonts w:asciiTheme="majorBidi" w:hAnsiTheme="majorBidi" w:cstheme="majorBidi"/>
        </w:rPr>
      </w:pPr>
      <w:r w:rsidRPr="009C7B08">
        <w:rPr>
          <w:rFonts w:asciiTheme="majorBidi" w:eastAsia="Times New Roman" w:hAnsiTheme="majorBidi" w:cstheme="majorBidi"/>
          <w:b/>
          <w:bCs/>
        </w:rPr>
        <w:t>Підпис:</w:t>
      </w:r>
      <w:r w:rsidRPr="009C7B08">
        <w:rPr>
          <w:rFonts w:asciiTheme="majorBidi" w:eastAsia="Times New Roman" w:hAnsiTheme="majorBidi" w:cstheme="majorBidi"/>
        </w:rPr>
        <w:t xml:space="preserve"> __________________________________________________</w:t>
      </w:r>
    </w:p>
    <w:p w14:paraId="128EC01B" w14:textId="77777777" w:rsidR="00794818" w:rsidRPr="009C7B08" w:rsidRDefault="007948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Theme="majorBidi" w:eastAsia="Times New Roman" w:hAnsiTheme="majorBidi" w:cstheme="majorBidi"/>
        </w:rPr>
      </w:pPr>
    </w:p>
    <w:sectPr w:rsidR="00794818" w:rsidRPr="009C7B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02111EA9-8D2C-4665-99C1-41F164EC63F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4EB80119-39C0-4610-851F-6C0177ADF0F6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3" w:fontKey="{5041058B-F503-421D-A7D9-2BF486B3ED0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BA82FEBB-09E3-4BD1-B8EF-42A0482626E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B78678F-8BA3-4349-AC95-9D18D32EFF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4518C"/>
    <w:multiLevelType w:val="multilevel"/>
    <w:tmpl w:val="6BDC4B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0014CF"/>
    <w:multiLevelType w:val="multilevel"/>
    <w:tmpl w:val="E5B4BF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4E86786"/>
    <w:multiLevelType w:val="multilevel"/>
    <w:tmpl w:val="74D6BF80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  <w:vertAlign w:val="baseline"/>
      </w:rPr>
    </w:lvl>
  </w:abstractNum>
  <w:abstractNum w:abstractNumId="3" w15:restartNumberingAfterBreak="0">
    <w:nsid w:val="350A7841"/>
    <w:multiLevelType w:val="multilevel"/>
    <w:tmpl w:val="7230FBAE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  <w:vertAlign w:val="baseline"/>
      </w:rPr>
    </w:lvl>
  </w:abstractNum>
  <w:abstractNum w:abstractNumId="4" w15:restartNumberingAfterBreak="0">
    <w:nsid w:val="74577D3D"/>
    <w:multiLevelType w:val="multilevel"/>
    <w:tmpl w:val="DC3CA3D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6126E45"/>
    <w:multiLevelType w:val="multilevel"/>
    <w:tmpl w:val="3A32122C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818"/>
    <w:rsid w:val="00794818"/>
    <w:rsid w:val="008132A8"/>
    <w:rsid w:val="009C7B08"/>
    <w:rsid w:val="00CD3DA7"/>
    <w:rsid w:val="00EF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448C"/>
  <w15:docId w15:val="{A7456A65-ABD8-4756-AA53-9CDB7859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next w:val="TableNormal0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</w:tblPr>
  </w:style>
  <w:style w:type="paragraph" w:styleId="a5">
    <w:name w:val="Normal (Web)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pPr>
      <w:ind w:left="720"/>
      <w:contextualSpacing/>
    </w:pPr>
  </w:style>
  <w:style w:type="paragraph" w:styleId="a8">
    <w:name w:val="Balloon Text"/>
    <w:qFormat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9">
    <w:name w:val="Текст у виносці Знак"/>
    <w:rPr>
      <w:rFonts w:ascii="Times New Roman" w:hAnsi="Times New Roman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a">
    <w:name w:val="annotation text"/>
    <w:qFormat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rPr>
      <w:w w:val="100"/>
      <w:position w:val="-1"/>
      <w:effect w:val="none"/>
      <w:vertAlign w:val="baseline"/>
      <w:cs w:val="0"/>
      <w:em w:val="none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</w:tblPr>
  </w:style>
  <w:style w:type="character" w:styleId="af1">
    <w:name w:val="Strong"/>
    <w:basedOn w:val="a0"/>
    <w:uiPriority w:val="22"/>
    <w:qFormat/>
    <w:rsid w:val="00556AD8"/>
    <w:rPr>
      <w:b/>
      <w:bCs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f4jPsEnfINgmKCJopdEkTjVtqA==">CgMxLjAyDmgubTR0bXo0b2luNHM3OAByITFUUi1IRnNVd2ppWDVOM3pOckFCYnA5VXlKZXJMNVFCaA==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11859</Words>
  <Characters>6761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2026-09-25T11:24:00Z</dcterms:created>
  <dcterms:modified xsi:type="dcterms:W3CDTF">2026-10-27T13:45:00Z</dcterms:modified>
</cp:coreProperties>
</file>