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BC182" w14:textId="77777777" w:rsidR="00697F2A" w:rsidRPr="00697F2A" w:rsidRDefault="00697F2A">
      <w:pPr>
        <w:jc w:val="center"/>
        <w:rPr>
          <w:rFonts w:ascii="Times New Roman" w:eastAsia="Times New Roman" w:hAnsi="Times New Roman" w:cs="Times New Roman"/>
          <w:color w:val="000000"/>
          <w:lang w:val="uk-UA"/>
        </w:rPr>
      </w:pPr>
    </w:p>
    <w:p w14:paraId="316B469B" w14:textId="77777777" w:rsidR="00D70383" w:rsidRDefault="00D70383">
      <w:pPr>
        <w:rPr>
          <w:rFonts w:ascii="Times New Roman" w:eastAsia="Times New Roman" w:hAnsi="Times New Roman" w:cs="Times New Roman"/>
          <w:color w:val="000000"/>
        </w:rPr>
      </w:pPr>
    </w:p>
    <w:p w14:paraId="7B807568" w14:textId="77777777" w:rsidR="00D70383" w:rsidRDefault="003A6624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ОГОЛОШЕННЯ</w:t>
      </w:r>
    </w:p>
    <w:p w14:paraId="0A251377" w14:textId="1B637761" w:rsidR="00D70383" w:rsidRDefault="003A6624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про проведення конкурсних торгів (</w:t>
      </w:r>
      <w:r w:rsidR="001854B2">
        <w:rPr>
          <w:rFonts w:ascii="Times New Roman" w:eastAsia="Times New Roman" w:hAnsi="Times New Roman" w:cs="Times New Roman"/>
          <w:sz w:val="22"/>
          <w:szCs w:val="22"/>
          <w:lang w:val="uk-UA"/>
        </w:rPr>
        <w:t>оцінка цінових пропозицій</w:t>
      </w:r>
      <w:r>
        <w:rPr>
          <w:rFonts w:ascii="Times New Roman" w:eastAsia="Times New Roman" w:hAnsi="Times New Roman" w:cs="Times New Roman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 (далі – «Оголошення»)</w:t>
      </w:r>
    </w:p>
    <w:p w14:paraId="4B68794C" w14:textId="77777777" w:rsidR="00D70383" w:rsidRDefault="003A6624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на надання </w:t>
      </w:r>
      <w:bookmarkStart w:id="0" w:name="_Hlk233731434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послуги із закупівлі та постачання техніки  для мультимедійної студії на базі  Державної установи «Центр громадського здоров’я Міністерства охорони здоров’я України»</w:t>
      </w:r>
      <w:bookmarkEnd w:id="0"/>
    </w:p>
    <w:p w14:paraId="020233E0" w14:textId="77777777" w:rsidR="00D70383" w:rsidRDefault="00D70383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98CD4FE" w14:textId="1F6980D2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</w:t>
      </w:r>
      <w:r w:rsidR="001854B2">
        <w:rPr>
          <w:rFonts w:ascii="Times New Roman" w:eastAsia="Times New Roman" w:hAnsi="Times New Roman" w:cs="Times New Roman"/>
          <w:sz w:val="22"/>
          <w:szCs w:val="22"/>
          <w:lang w:val="uk-UA"/>
        </w:rPr>
        <w:t>0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1854B2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липня </w:t>
      </w:r>
      <w:r>
        <w:rPr>
          <w:rFonts w:ascii="Times New Roman" w:eastAsia="Times New Roman" w:hAnsi="Times New Roman" w:cs="Times New Roman"/>
          <w:sz w:val="22"/>
          <w:szCs w:val="22"/>
        </w:rPr>
        <w:t>2026 р.</w:t>
      </w:r>
    </w:p>
    <w:p w14:paraId="1AD3EC18" w14:textId="5B9D6DBD" w:rsidR="00D70383" w:rsidRPr="003A6624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Всеукраїнська благодійна організація «КОНВІКТУС УКРАЇНА» (далі – «Організатор») оголошує конкурсні торги (</w:t>
      </w:r>
      <w:r w:rsidR="001854B2">
        <w:rPr>
          <w:rFonts w:ascii="Times New Roman" w:eastAsia="Times New Roman" w:hAnsi="Times New Roman" w:cs="Times New Roman"/>
          <w:sz w:val="22"/>
          <w:szCs w:val="22"/>
          <w:lang w:val="uk-UA"/>
        </w:rPr>
        <w:t>оцінка цінових пропозицій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) на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закупівлю послуги із закупівлі та постачання техніки для мультимедійної студії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 xml:space="preserve"> на базі Державної установи «Центр громадського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здоров</w:t>
      </w:r>
      <w:proofErr w:type="spellEnd"/>
      <w:r w:rsidRPr="003A6624">
        <w:rPr>
          <w:rFonts w:ascii="Times New Roman" w:eastAsia="Times New Roman" w:hAnsi="Times New Roman" w:cs="Times New Roman"/>
          <w:b/>
          <w:bCs/>
          <w:sz w:val="22"/>
          <w:szCs w:val="22"/>
        </w:rPr>
        <w:t>’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 xml:space="preserve">я Міністерства охорони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здоров</w:t>
      </w:r>
      <w:proofErr w:type="spellEnd"/>
      <w:r w:rsidRPr="003A6624">
        <w:rPr>
          <w:rFonts w:ascii="Times New Roman" w:eastAsia="Times New Roman" w:hAnsi="Times New Roman" w:cs="Times New Roman"/>
          <w:b/>
          <w:bCs/>
          <w:sz w:val="22"/>
          <w:szCs w:val="22"/>
        </w:rPr>
        <w:t>’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я України».</w:t>
      </w:r>
    </w:p>
    <w:p w14:paraId="4F151AB4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Всеукраїнська благодійна організація «КОНВІКТУС УКРАЇНА» - неурядова організація, що здійснює діяльність в Україні з 2006 року та є частиною міжнародної мережі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Convictus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, яка працює у Швеції, Естонії та Україні.</w:t>
      </w:r>
    </w:p>
    <w:p w14:paraId="77AE37E4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Організація має понад 18 років досвіду реалізації програм у сфері громадського здоров’я, гуманітарної допомоги та соціальної підтримки у співпраці з державними установами, національними та міжнародними партнерами.</w:t>
      </w:r>
    </w:p>
    <w:p w14:paraId="71A3111F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Джерело фінансування закупівлі</w:t>
      </w:r>
    </w:p>
    <w:p w14:paraId="17D4D6AA" w14:textId="44AD06C0" w:rsidR="00D70383" w:rsidRDefault="001854B2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Оцінка цінових пропозицій </w:t>
      </w:r>
      <w:r w:rsidR="003A6624">
        <w:rPr>
          <w:rFonts w:ascii="Times New Roman" w:eastAsia="Times New Roman" w:hAnsi="Times New Roman" w:cs="Times New Roman"/>
          <w:sz w:val="22"/>
          <w:szCs w:val="22"/>
        </w:rPr>
        <w:t xml:space="preserve">проводиться в межах </w:t>
      </w:r>
      <w:proofErr w:type="spellStart"/>
      <w:r w:rsidR="003A6624">
        <w:rPr>
          <w:rFonts w:ascii="Times New Roman" w:eastAsia="Times New Roman" w:hAnsi="Times New Roman" w:cs="Times New Roman"/>
          <w:sz w:val="22"/>
          <w:szCs w:val="22"/>
        </w:rPr>
        <w:t>проєкту</w:t>
      </w:r>
      <w:proofErr w:type="spellEnd"/>
      <w:r w:rsidR="003A662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>Support</w:t>
      </w:r>
      <w:proofErr w:type="spellEnd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 xml:space="preserve"> TB </w:t>
      </w:r>
      <w:proofErr w:type="spellStart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>Control</w:t>
      </w:r>
      <w:proofErr w:type="spellEnd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proofErr w:type="spellStart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>Efforts</w:t>
      </w:r>
      <w:proofErr w:type="spellEnd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proofErr w:type="spellStart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>in</w:t>
      </w:r>
      <w:proofErr w:type="spellEnd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proofErr w:type="spellStart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>Ukraine</w:t>
      </w:r>
      <w:proofErr w:type="spellEnd"/>
      <w:r w:rsidR="003A6624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</w:rPr>
        <w:t xml:space="preserve"> за фінансової підтримки PATH</w:t>
      </w:r>
      <w:r w:rsidR="003A6624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5B3BE9BC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Порядок розрахунків</w:t>
      </w:r>
    </w:p>
    <w:p w14:paraId="2482B10F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Розрахунки здійснюються у безготівковій формі. Базові умови оплати передбачають 50% передоплати та 50%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постоплати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якщо інші умови не були додатково погоджені та затверджені з переможцем процедури закупівлі. </w:t>
      </w:r>
    </w:p>
    <w:p w14:paraId="44CF452C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Локація для доставки товару: м. Київ, вул. Ярославська 41 </w:t>
      </w:r>
      <w:r>
        <w:rPr>
          <w:rFonts w:ascii="Times New Roman" w:eastAsia="Times New Roman" w:hAnsi="Times New Roman" w:cs="Times New Roman"/>
          <w:sz w:val="22"/>
          <w:szCs w:val="22"/>
        </w:rPr>
        <w:t>(адреса доставки товару може бути змінена за попереднім погодженням)</w:t>
      </w:r>
    </w:p>
    <w:p w14:paraId="5E9D6FB7" w14:textId="76050FDC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Термін постачання техніки: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не пізніше </w:t>
      </w:r>
      <w:r w:rsidR="001854B2">
        <w:rPr>
          <w:rFonts w:ascii="Times New Roman" w:eastAsia="Times New Roman" w:hAnsi="Times New Roman" w:cs="Times New Roman"/>
          <w:sz w:val="22"/>
          <w:szCs w:val="22"/>
          <w:lang w:val="uk-UA"/>
        </w:rPr>
        <w:t>28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липня 2026 року (зазначений термін може бути скоригований за погодженням сторін)</w:t>
      </w:r>
    </w:p>
    <w:p w14:paraId="4B5F916C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Формування ціни та ПДВ</w:t>
      </w:r>
    </w:p>
    <w:p w14:paraId="2C5ABE04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У зв’язку з тим, що закупівля послуг здійснюється в межах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за фінансової підтримки PATH:</w:t>
      </w:r>
    </w:p>
    <w:p w14:paraId="30387ADE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Учасник має подати цінову пропозицію із зазначенням, чи включає вартість ПДВ, та бути готовим до постачання товарів/послуг без ПДВ. З урахуванням вимог донора та особливостей фінансування </w:t>
      </w:r>
      <w:proofErr w:type="spell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перевага надаватиметься пропозиціям без ПДВ. </w:t>
      </w:r>
    </w:p>
    <w:p w14:paraId="01CE6135" w14:textId="7BFC56D3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У разі перемоги в </w:t>
      </w:r>
      <w:r w:rsidR="00DD203D">
        <w:rPr>
          <w:rFonts w:ascii="Times New Roman" w:eastAsia="Times New Roman" w:hAnsi="Times New Roman" w:cs="Times New Roman"/>
          <w:sz w:val="22"/>
          <w:szCs w:val="22"/>
          <w:lang w:val="uk-UA"/>
        </w:rPr>
        <w:t>конкурсних торгах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та укладення договору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підвищення цін на товари допускається не більше ніж на 5%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 ціни, зазначеної у </w:t>
      </w:r>
      <w:r w:rsidR="00DD203D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ціновій </w:t>
      </w:r>
      <w:r>
        <w:rPr>
          <w:rFonts w:ascii="Times New Roman" w:eastAsia="Times New Roman" w:hAnsi="Times New Roman" w:cs="Times New Roman"/>
          <w:sz w:val="22"/>
          <w:szCs w:val="22"/>
        </w:rPr>
        <w:t>пропозиції, протягом строку дії договору. У разі необхідності підвищення цін понад 5% Постачальник зобов’язаний не пізніше ніж за 1 місяць до планованої дати підвищення надати Організатору письмове обґрунтування з підтвердженням ринкових коливань (інформація щонайменше від трьох незалежних постачальників аналогічних товарів).</w:t>
      </w:r>
    </w:p>
    <w:p w14:paraId="6573D776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У разі ненадання або неприйнятності такого обґрунтування Організатор має право розірвати договір у встановленому порядку без застосування штрафних санкцій.</w:t>
      </w:r>
    </w:p>
    <w:p w14:paraId="281DC654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Кваліфікаційні вимоги до Учасника</w:t>
      </w:r>
    </w:p>
    <w:p w14:paraId="194E43AF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Учасник повинен відповідати таким кваліфікаційним вимогам:</w:t>
      </w:r>
    </w:p>
    <w:p w14:paraId="6A8748C5" w14:textId="77777777" w:rsidR="00D70383" w:rsidRDefault="003A6624">
      <w:pPr>
        <w:numPr>
          <w:ilvl w:val="0"/>
          <w:numId w:val="1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Право на здійснення господарської діяльності</w:t>
      </w:r>
      <w:r>
        <w:rPr>
          <w:rFonts w:ascii="Times New Roman" w:eastAsia="Times New Roman" w:hAnsi="Times New Roman" w:cs="Times New Roman"/>
          <w:sz w:val="22"/>
          <w:szCs w:val="22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62FF903F" w14:textId="77777777" w:rsidR="00D70383" w:rsidRDefault="003A6624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Досвід постачання аналогічних товарів</w:t>
      </w:r>
      <w:r>
        <w:rPr>
          <w:rFonts w:ascii="Times New Roman" w:eastAsia="Times New Roman" w:hAnsi="Times New Roman" w:cs="Times New Roman"/>
          <w:sz w:val="22"/>
          <w:szCs w:val="22"/>
        </w:rPr>
        <w:t>. Наявність підтвердженого досвіду постачання аналогічних товарів (техніки) протягом останніх 3 (трьох) календарних років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2"/>
          <w:szCs w:val="22"/>
        </w:rPr>
        <w:t>Досвід підтверджується копіями договорів, рахунків, актів, або рекомендаційними листами.</w:t>
      </w:r>
    </w:p>
    <w:p w14:paraId="014DA332" w14:textId="3F01C3BD" w:rsidR="00D70383" w:rsidRDefault="003A6624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Спроможність виконання договору</w:t>
      </w:r>
      <w:r>
        <w:rPr>
          <w:rFonts w:ascii="Times New Roman" w:eastAsia="Times New Roman" w:hAnsi="Times New Roman" w:cs="Times New Roman"/>
          <w:sz w:val="22"/>
          <w:szCs w:val="22"/>
        </w:rPr>
        <w:t>. Наявність матеріально-технічної бази та організаційної спроможності виконати зобов’язання за договором, що підтверджується довідкою у довільній формі</w:t>
      </w:r>
      <w:r w:rsidR="001854B2">
        <w:rPr>
          <w:rFonts w:ascii="Times New Roman" w:eastAsia="Times New Roman" w:hAnsi="Times New Roman" w:cs="Times New Roman"/>
          <w:sz w:val="22"/>
          <w:szCs w:val="22"/>
          <w:lang w:val="uk-UA"/>
        </w:rPr>
        <w:t>, інше.</w:t>
      </w:r>
    </w:p>
    <w:p w14:paraId="1A7A74A2" w14:textId="77777777" w:rsidR="00D70383" w:rsidRDefault="003A6624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Ідентифікація постачальника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Наявність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вебресурсу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для ідентифікації діяльності Учасника (офіційний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вебсайт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та/або офіційна сторінка в соціальних мережах за наявності).</w:t>
      </w:r>
    </w:p>
    <w:p w14:paraId="66D9188F" w14:textId="77777777" w:rsidR="00D70383" w:rsidRDefault="003A6624">
      <w:pPr>
        <w:numPr>
          <w:ilvl w:val="0"/>
          <w:numId w:val="1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Електронний документообіг</w:t>
      </w:r>
      <w:r>
        <w:rPr>
          <w:rFonts w:ascii="Times New Roman" w:eastAsia="Times New Roman" w:hAnsi="Times New Roman" w:cs="Times New Roman"/>
          <w:sz w:val="22"/>
          <w:szCs w:val="22"/>
        </w:rPr>
        <w:t>. Готовність Учасника використовувати електронний документообіг, зокрема через сервіс ВЧАСНО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або еквівалентний сервіс, що відповідає вимогам законодавства України.</w:t>
      </w:r>
    </w:p>
    <w:p w14:paraId="319003A6" w14:textId="41BEF710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Технічні вимоги до предмета закупівлі: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6"/>
        <w:gridCol w:w="2792"/>
        <w:gridCol w:w="5072"/>
        <w:gridCol w:w="1187"/>
      </w:tblGrid>
      <w:tr w:rsidR="001854B2" w14:paraId="64E8DE88" w14:textId="77777777" w:rsidTr="001854B2">
        <w:tc>
          <w:tcPr>
            <w:tcW w:w="562" w:type="dxa"/>
          </w:tcPr>
          <w:p w14:paraId="6D5F56A4" w14:textId="4DD60869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  <w:t>№</w:t>
            </w:r>
          </w:p>
        </w:tc>
        <w:tc>
          <w:tcPr>
            <w:tcW w:w="2835" w:type="dxa"/>
          </w:tcPr>
          <w:p w14:paraId="7D8BC3C4" w14:textId="3EF78D5A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5245" w:type="dxa"/>
          </w:tcPr>
          <w:p w14:paraId="75E22F82" w14:textId="22E86E06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  <w:t>Технічні характеристики</w:t>
            </w:r>
          </w:p>
        </w:tc>
        <w:tc>
          <w:tcPr>
            <w:tcW w:w="965" w:type="dxa"/>
          </w:tcPr>
          <w:p w14:paraId="0145916E" w14:textId="778E2672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  <w:t xml:space="preserve">Кількість </w:t>
            </w:r>
          </w:p>
        </w:tc>
      </w:tr>
      <w:tr w:rsidR="001854B2" w14:paraId="72BD8918" w14:textId="77777777" w:rsidTr="001854B2">
        <w:tc>
          <w:tcPr>
            <w:tcW w:w="562" w:type="dxa"/>
          </w:tcPr>
          <w:p w14:paraId="54AE02BD" w14:textId="77777777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14:paraId="32ABF137" w14:textId="386DAA1D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Неттоп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Apple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Mac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Studio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2025 M4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(MU963)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еквівалент з аналогічними або кращими технічними характеристиками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245" w:type="dxa"/>
          </w:tcPr>
          <w:p w14:paraId="1D5754DF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Тип пристрою: настільний комп’ютер (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desktop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workstation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  <w:p w14:paraId="3A5FA410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Процесор: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Apple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M4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Max</w:t>
            </w:r>
            <w:proofErr w:type="spellEnd"/>
          </w:p>
          <w:p w14:paraId="0225C45F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CPU: не менше 14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ядер</w:t>
            </w:r>
            <w:proofErr w:type="spellEnd"/>
          </w:p>
          <w:p w14:paraId="7DEB19B8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GPU: не менше 32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ядер</w:t>
            </w:r>
            <w:proofErr w:type="spellEnd"/>
          </w:p>
          <w:p w14:paraId="3F46A44D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Neural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Engine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: 16-ядерний</w:t>
            </w:r>
          </w:p>
          <w:p w14:paraId="141A0381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Оперативна пам’ять: не менше 36 GB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unified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memory</w:t>
            </w:r>
            <w:proofErr w:type="spellEnd"/>
          </w:p>
          <w:p w14:paraId="4505240F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Накопичувач: SSD не менше 512 GB</w:t>
            </w:r>
          </w:p>
          <w:p w14:paraId="71453621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Бездротові інтерфейси: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Wi-Fi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6E,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Bluetooth</w:t>
            </w:r>
            <w:proofErr w:type="spellEnd"/>
          </w:p>
          <w:p w14:paraId="073A724C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Мережевий інтерфейс: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Ethernet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Gb</w:t>
            </w:r>
            <w:proofErr w:type="spellEnd"/>
          </w:p>
          <w:p w14:paraId="683F8D12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Порти: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Thunderbolt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5, USB-A, HDMI, SDXC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card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slot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audio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jack</w:t>
            </w:r>
            <w:proofErr w:type="spellEnd"/>
          </w:p>
          <w:p w14:paraId="6913E5F8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Підтримка підключення декількох зовнішніх дисплеїв</w:t>
            </w:r>
          </w:p>
          <w:p w14:paraId="3B6A53A7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Операційна система: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macOS</w:t>
            </w:r>
            <w:proofErr w:type="spellEnd"/>
          </w:p>
          <w:p w14:paraId="79181178" w14:textId="77777777" w:rsidR="001854B2" w:rsidRDefault="001854B2" w:rsidP="001854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Колір: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Silver</w:t>
            </w:r>
            <w:proofErr w:type="spellEnd"/>
          </w:p>
          <w:p w14:paraId="09519BAF" w14:textId="2B6326B3" w:rsidR="001854B2" w:rsidRDefault="001854B2" w:rsidP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Гарантія: не менше 12 місяців</w:t>
            </w:r>
          </w:p>
        </w:tc>
        <w:tc>
          <w:tcPr>
            <w:tcW w:w="965" w:type="dxa"/>
          </w:tcPr>
          <w:p w14:paraId="1ACE2DBE" w14:textId="77777777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</w:p>
        </w:tc>
      </w:tr>
      <w:tr w:rsidR="001854B2" w14:paraId="09E62250" w14:textId="77777777" w:rsidTr="001854B2">
        <w:tc>
          <w:tcPr>
            <w:tcW w:w="562" w:type="dxa"/>
          </w:tcPr>
          <w:p w14:paraId="6C414AF6" w14:textId="77777777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14:paraId="1FE5B947" w14:textId="690E0BCC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white"/>
              </w:rPr>
              <w:t>YoloBox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white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white"/>
              </w:rPr>
              <w:t xml:space="preserve"> це портативний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white"/>
              </w:rPr>
              <w:t>відеомікшер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white"/>
              </w:rPr>
              <w:t xml:space="preserve"> з функцією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white"/>
              </w:rPr>
              <w:t>стрімінгу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еквівалент з аналогічними або кращими технічними характеристиками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245" w:type="dxa"/>
          </w:tcPr>
          <w:p w14:paraId="0FCB55CB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Тип пристрою: портативна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all-in-one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система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стрімінгу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відеопродакшену</w:t>
            </w:r>
            <w:proofErr w:type="spellEnd"/>
          </w:p>
          <w:p w14:paraId="06A70FA9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Функції: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енкодер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відеомікшер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монітор, рекордер</w:t>
            </w:r>
          </w:p>
          <w:p w14:paraId="521081BD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Дисплей: сенсорний LCD екран не менше 8"</w:t>
            </w:r>
          </w:p>
          <w:p w14:paraId="5E4E041A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Відеовходи: не менше 3 HDMI</w:t>
            </w:r>
          </w:p>
          <w:p w14:paraId="72004E7B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Відеовиходи: HDMI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out</w:t>
            </w:r>
            <w:proofErr w:type="spellEnd"/>
          </w:p>
          <w:p w14:paraId="10CFBA40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Підтримка відео: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Full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HD до 1080p60</w:t>
            </w:r>
          </w:p>
          <w:p w14:paraId="0C28DC94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Підтримка одночасного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стрімінгу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 декілька платформ</w:t>
            </w:r>
          </w:p>
          <w:p w14:paraId="16A2DD81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Підключення до мережі: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Wi-Fi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Ethernet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4G LTE</w:t>
            </w:r>
          </w:p>
          <w:p w14:paraId="01185923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Аудіовходи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Mic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Line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in</w:t>
            </w:r>
            <w:proofErr w:type="spellEnd"/>
          </w:p>
          <w:p w14:paraId="1E203AD4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Підтримка запису на SD-карту</w:t>
            </w:r>
          </w:p>
          <w:p w14:paraId="557DA9D0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Вбудований акумулятор: не менше 10 000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mAh</w:t>
            </w:r>
            <w:proofErr w:type="spellEnd"/>
          </w:p>
          <w:p w14:paraId="50E86AE3" w14:textId="77777777" w:rsid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Підтримка графічних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оверлеїв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chroma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key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picture-in-picture</w:t>
            </w:r>
            <w:proofErr w:type="spellEnd"/>
          </w:p>
          <w:p w14:paraId="4B01A0A6" w14:textId="47824FC5" w:rsidR="001854B2" w:rsidRPr="001854B2" w:rsidRDefault="001854B2" w:rsidP="001854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Комплектація: пристрій, блок живлення, кабелі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Гарантія: не менше 12 місяців</w:t>
            </w:r>
          </w:p>
        </w:tc>
        <w:tc>
          <w:tcPr>
            <w:tcW w:w="965" w:type="dxa"/>
          </w:tcPr>
          <w:p w14:paraId="187CE190" w14:textId="77777777" w:rsidR="001854B2" w:rsidRDefault="001854B2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</w:p>
        </w:tc>
      </w:tr>
    </w:tbl>
    <w:p w14:paraId="5618ECA4" w14:textId="77777777" w:rsidR="001854B2" w:rsidRPr="001854B2" w:rsidRDefault="001854B2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</w:pPr>
    </w:p>
    <w:p w14:paraId="03964568" w14:textId="6902ADA3" w:rsidR="00D70383" w:rsidRDefault="00DD203D">
      <w:pPr>
        <w:numPr>
          <w:ilvl w:val="0"/>
          <w:numId w:val="2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Ц</w:t>
      </w:r>
      <w:proofErr w:type="spellStart"/>
      <w:r w:rsidR="003A6624">
        <w:rPr>
          <w:rFonts w:ascii="Times New Roman" w:eastAsia="Times New Roman" w:hAnsi="Times New Roman" w:cs="Times New Roman"/>
          <w:b/>
          <w:bCs/>
          <w:sz w:val="22"/>
          <w:szCs w:val="22"/>
        </w:rPr>
        <w:t>інова</w:t>
      </w:r>
      <w:proofErr w:type="spellEnd"/>
      <w:r w:rsidR="003A6624">
        <w:rPr>
          <w:rFonts w:ascii="Times New Roman" w:eastAsia="Times New Roman" w:hAnsi="Times New Roman" w:cs="Times New Roman"/>
          <w:b/>
          <w:bCs/>
          <w:sz w:val="22"/>
          <w:szCs w:val="22"/>
        </w:rPr>
        <w:t>/комерційна пропозиція</w:t>
      </w:r>
      <w:r w:rsidR="003A6624">
        <w:rPr>
          <w:rFonts w:ascii="Times New Roman" w:eastAsia="Times New Roman" w:hAnsi="Times New Roman" w:cs="Times New Roman"/>
          <w:sz w:val="22"/>
          <w:szCs w:val="22"/>
        </w:rPr>
        <w:t>. Оформлена у формі Додатку 1 до цього Оголошення, що містить найменування товару, основні технічні характеристики а також вартість послуг (з ПДВ чи без ПДВ).</w:t>
      </w:r>
    </w:p>
    <w:p w14:paraId="62153F2F" w14:textId="77777777" w:rsidR="00D70383" w:rsidRDefault="003A6624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Загальна інформація про Учасника</w:t>
      </w:r>
      <w:r>
        <w:rPr>
          <w:rFonts w:ascii="Times New Roman" w:eastAsia="Times New Roman" w:hAnsi="Times New Roman" w:cs="Times New Roman"/>
          <w:sz w:val="22"/>
          <w:szCs w:val="22"/>
        </w:rPr>
        <w:t>. Заповнена форма Додатку 2 до цього Оголошення.</w:t>
      </w:r>
    </w:p>
    <w:p w14:paraId="6425DC97" w14:textId="77777777" w:rsidR="00D70383" w:rsidRDefault="003A6624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Документи, що підтверджують відповідність кваліфікаційним вимогам.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br/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Зокрема: документи про державну реєстрацію Учасника; підтвердження досвіду постачання аналогічних товарів за останні 3 календарні роки; довідка про матеріально-технічну базу та організаційну спроможність виконати договір.</w:t>
      </w:r>
    </w:p>
    <w:p w14:paraId="1B8C89FD" w14:textId="77777777" w:rsidR="00D70383" w:rsidRDefault="003A6624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Підтвердження повноважень підписанта</w:t>
      </w:r>
      <w:r>
        <w:rPr>
          <w:rFonts w:ascii="Times New Roman" w:eastAsia="Times New Roman" w:hAnsi="Times New Roman" w:cs="Times New Roman"/>
          <w:sz w:val="22"/>
          <w:szCs w:val="22"/>
        </w:rPr>
        <w:t>. Документи, що підтверджують право особи підписувати тендерну пропозицію (наказ про призначення керівника або довіреність — для юридичних осіб).</w:t>
      </w:r>
    </w:p>
    <w:p w14:paraId="79966F6C" w14:textId="77777777" w:rsidR="00D70383" w:rsidRDefault="003A6624">
      <w:pPr>
        <w:numPr>
          <w:ilvl w:val="0"/>
          <w:numId w:val="2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Інші документи (за бажанням Учасника)</w:t>
      </w:r>
      <w:r>
        <w:rPr>
          <w:rFonts w:ascii="Times New Roman" w:eastAsia="Times New Roman" w:hAnsi="Times New Roman" w:cs="Times New Roman"/>
          <w:sz w:val="22"/>
          <w:szCs w:val="22"/>
        </w:rPr>
        <w:t>. Рекомендаційні листи, презентаційні матеріали або інші документи, які Учасник вважає за доцільне надати для кращого розуміння своєї пропозиції (необов’язково).</w:t>
      </w:r>
    </w:p>
    <w:p w14:paraId="1B3D6B23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Критерії оцінки</w:t>
      </w:r>
    </w:p>
    <w:p w14:paraId="1E43DC95" w14:textId="121B4831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Оцінці підлягають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кваліфікаційним вимогам. Організатор має право запитувати уточнення 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clarifications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), які не змінюють суті поданої пропозиції.</w:t>
      </w:r>
    </w:p>
    <w:p w14:paraId="2C7202D1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За рівних умов перевага може надаватися пропозиції з кращими умовами надання послуг та ціною.</w:t>
      </w:r>
    </w:p>
    <w:p w14:paraId="2CE2D8BB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Антикорупційні та загальні умови</w:t>
      </w:r>
    </w:p>
    <w:p w14:paraId="15A13861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Участь пов’язаних осіб або змова учасників забороняється.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 Організатор залишає за собою право прийняти або відхилити будь-яку пропозицію відповідно до умов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цього Оголошення, принципів добросовісної конкуренції, прозорості та ефективного використання коштів 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value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for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money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), а також внутрішніх політик і процедур Організації.</w:t>
      </w:r>
    </w:p>
    <w:p w14:paraId="64FCAECA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Запитання та звернення</w:t>
      </w:r>
    </w:p>
    <w:p w14:paraId="4CCA5525" w14:textId="772643CC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br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Усі запитання, звернення та запити щодо умов </w:t>
      </w:r>
      <w:r w:rsidR="00DD203D">
        <w:rPr>
          <w:rFonts w:ascii="Times New Roman" w:eastAsia="Times New Roman" w:hAnsi="Times New Roman" w:cs="Times New Roman"/>
          <w:sz w:val="22"/>
          <w:szCs w:val="22"/>
          <w:lang w:val="uk-UA"/>
        </w:rPr>
        <w:t>конкурсних торгів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приймаються виключно в письмовій формі шляхом надсилання електронного листа на адресу: </w:t>
      </w:r>
      <w:r>
        <w:rPr>
          <w:rFonts w:ascii="Times New Roman" w:eastAsia="Times New Roman" w:hAnsi="Times New Roman" w:cs="Times New Roman"/>
          <w:b/>
          <w:bCs/>
          <w:color w:val="467886"/>
          <w:sz w:val="22"/>
          <w:szCs w:val="22"/>
        </w:rPr>
        <w:t>zakupivli@convictus.org.ua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З метою забезпечення рівного доступу всіх потенційних учасників до інформації Організатор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не надає роз’яснень усно або іншими каналами комунікації</w:t>
      </w:r>
      <w:r>
        <w:rPr>
          <w:rFonts w:ascii="Times New Roman" w:eastAsia="Times New Roman" w:hAnsi="Times New Roman" w:cs="Times New Roman"/>
          <w:sz w:val="22"/>
          <w:szCs w:val="22"/>
        </w:rPr>
        <w:t>. Відповіді на запитання надаються у письмовій формі.</w:t>
      </w:r>
    </w:p>
    <w:p w14:paraId="09315D83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Дотримання політик Організатора</w:t>
      </w:r>
    </w:p>
    <w:p w14:paraId="45DD21BD" w14:textId="22B83985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Поданням 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корупції, конфлікту інтересів, а також політики запобігання сексуальній експлуатації та насильству (PSEA/СЄН).</w:t>
      </w:r>
    </w:p>
    <w:p w14:paraId="4F641D83" w14:textId="14624910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Детальні положення відповідних політик та конкретні зобов’язання Постачальника визначаються у договорі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який укладається з переможцем.</w:t>
      </w:r>
    </w:p>
    <w:p w14:paraId="4ECCF9DD" w14:textId="701DBB85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Право на скасування тендеру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br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Організатор залишає за собою право скасувати або анулювати </w:t>
      </w:r>
      <w:r w:rsidR="00DD203D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конкурсні торги </w:t>
      </w:r>
      <w:r>
        <w:rPr>
          <w:rFonts w:ascii="Times New Roman" w:eastAsia="Times New Roman" w:hAnsi="Times New Roman" w:cs="Times New Roman"/>
          <w:sz w:val="22"/>
          <w:szCs w:val="22"/>
        </w:rPr>
        <w:t>повністю або частково на будь-якому етапі його проведення у разі зміни потреб, умов фінансування, обставин непереборної сили або з інших обґрунтованих причин.</w:t>
      </w:r>
    </w:p>
    <w:p w14:paraId="289A73DF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У такому випадку Організатор не несе відповідальності за будь-які витрати, понесені Учасниками у зв’язку з підготовкою та поданням тендерних пропозицій, за умови дотримання принципів прозорості та добросовісності.</w:t>
      </w:r>
    </w:p>
    <w:p w14:paraId="485BEAA8" w14:textId="77777777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Кінцевий термін подання пропозицій</w:t>
      </w:r>
    </w:p>
    <w:p w14:paraId="0946152A" w14:textId="565A0EE0" w:rsidR="00D70383" w:rsidRDefault="00180C5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180C50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 xml:space="preserve">19 </w:t>
      </w:r>
      <w:r w:rsidR="001854B2"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липня</w:t>
      </w:r>
      <w:r w:rsidR="003A6624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2026 року, до 18:00 за київським часом.</w:t>
      </w:r>
    </w:p>
    <w:p w14:paraId="60A68F79" w14:textId="5B77E673" w:rsidR="00D70383" w:rsidRDefault="003A6624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Тендерні пропозиції подаються в електронному вигляді (PDF/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скан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 на адресу: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 </w:t>
      </w:r>
      <w:r>
        <w:rPr>
          <w:rFonts w:ascii="Arial" w:eastAsia="Arial" w:hAnsi="Arial" w:cs="Arial"/>
          <w:sz w:val="22"/>
          <w:szCs w:val="22"/>
        </w:rPr>
        <w:t>📧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zakupivli@convictus.org.ua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br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Тема листа: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(</w:t>
      </w:r>
      <w:r w:rsidR="00DD203D"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оцінка пропозицій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) на закупівлю послуг із закупівлі та постачання техніки для мультимедійної студії</w:t>
      </w:r>
    </w:p>
    <w:p w14:paraId="70DAFD08" w14:textId="77777777" w:rsidR="00D70383" w:rsidRDefault="00D70383">
      <w:pPr>
        <w:spacing w:after="200"/>
        <w:jc w:val="both"/>
        <w:rPr>
          <w:rFonts w:ascii="Times New Roman" w:eastAsia="Times New Roman" w:hAnsi="Times New Roman" w:cs="Times New Roman"/>
          <w:color w:val="4F81BD"/>
          <w:sz w:val="22"/>
          <w:szCs w:val="22"/>
        </w:rPr>
      </w:pPr>
    </w:p>
    <w:p w14:paraId="1C2A0136" w14:textId="77777777" w:rsidR="00D70383" w:rsidRDefault="00D70383">
      <w:pPr>
        <w:spacing w:after="200"/>
        <w:jc w:val="right"/>
        <w:rPr>
          <w:rFonts w:ascii="Times New Roman" w:eastAsia="Times New Roman" w:hAnsi="Times New Roman" w:cs="Times New Roman"/>
          <w:b/>
          <w:bCs/>
          <w:color w:val="4F81BD"/>
          <w:sz w:val="22"/>
          <w:szCs w:val="22"/>
        </w:rPr>
      </w:pPr>
    </w:p>
    <w:p w14:paraId="127D3E46" w14:textId="7E22DA05" w:rsidR="00D70383" w:rsidRDefault="003A6624">
      <w:pPr>
        <w:jc w:val="righ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Додаток 1 до </w:t>
      </w:r>
      <w:r w:rsidR="00DD203D"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П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ропозиції</w:t>
      </w:r>
      <w:proofErr w:type="spellEnd"/>
    </w:p>
    <w:p w14:paraId="69CACC1C" w14:textId="77777777" w:rsidR="00D70383" w:rsidRDefault="00D70383">
      <w:pPr>
        <w:jc w:val="righ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4052F5B" w14:textId="77777777" w:rsidR="00D70383" w:rsidRDefault="00D70383">
      <w:pPr>
        <w:jc w:val="righ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75F68016" w14:textId="77777777" w:rsidR="00D70383" w:rsidRDefault="00D70383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sdt>
      <w:sdtPr>
        <w:tag w:val="goog_rdk_1"/>
        <w:id w:val="644016337"/>
        <w:lock w:val="contentLocked"/>
      </w:sdtPr>
      <w:sdtEndPr/>
      <w:sdtContent>
        <w:tbl>
          <w:tblPr>
            <w:tblStyle w:val="a6"/>
            <w:tblW w:w="10275" w:type="dxa"/>
            <w:tblInd w:w="-6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0"/>
            <w:gridCol w:w="1695"/>
            <w:gridCol w:w="2730"/>
            <w:gridCol w:w="1590"/>
            <w:gridCol w:w="1590"/>
            <w:gridCol w:w="2190"/>
          </w:tblGrid>
          <w:tr w:rsidR="00D70383" w14:paraId="45EBBBB3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9CB785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№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390F9A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Найменування</w:t>
                </w: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18802D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Технічні характеристики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FA3AA8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Кількість (одиниць)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A8FFB2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Ціна за одиницю (з ПДВ чи без ПДВ)</w:t>
                </w: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662024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Загальна вартість (з ПДВ чи без ПДВ)</w:t>
                </w:r>
              </w:p>
            </w:tc>
          </w:tr>
          <w:tr w:rsidR="00D70383" w14:paraId="350430DF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8CABD3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A8B53D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3DBB1B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  <w:p w14:paraId="343FBB66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050190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19AC0F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EA7E82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0F5D6479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D3A75C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C87825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B609DE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A56F1B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A41009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081012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5037A40F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E438F2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695E3A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50A765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329CBD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B3F0B4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25EE66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24012839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9DA799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334B63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DFCE4A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F9AA23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00DA38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C072CE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65C364FB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70CEF3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C01B9E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F03FFD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D37A3E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05723D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FC8693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3AA616DD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05D823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418038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E0C573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03B634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71B22C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D0E30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2ED2ED12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C7E472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9399D1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80CDCE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641A60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5493BC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B4A2B5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1BFCD1F9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DD93EB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808A0C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3CA295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361F1E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54BECF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28B6E3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70383" w14:paraId="36409C74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0FF714" w14:textId="77777777" w:rsidR="00D70383" w:rsidRDefault="003A6624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8687E3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18168F" w14:textId="77777777" w:rsidR="00D70383" w:rsidRDefault="00D70383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2658F9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3006F3" w14:textId="77777777" w:rsidR="00D70383" w:rsidRDefault="00D70383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875E7B" w14:textId="77777777" w:rsidR="00D70383" w:rsidRDefault="00DD203D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</w:tbl>
      </w:sdtContent>
    </w:sdt>
    <w:p w14:paraId="67BEED13" w14:textId="77777777" w:rsidR="00D70383" w:rsidRDefault="00D70383">
      <w:p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299D110" w14:textId="77777777" w:rsidR="00D70383" w:rsidRDefault="00D70383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1F62084" w14:textId="77777777" w:rsidR="00D70383" w:rsidRDefault="00D70383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A4A294A" w14:textId="77777777" w:rsidR="00D70383" w:rsidRDefault="003A6624">
      <w:pPr>
        <w:spacing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Умови організації доставки замовлення</w:t>
      </w:r>
    </w:p>
    <w:p w14:paraId="6A1EE4B5" w14:textId="77777777" w:rsidR="00D70383" w:rsidRDefault="003A6624">
      <w:pPr>
        <w:spacing w:line="276" w:lineRule="auto"/>
        <w:ind w:right="1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tbl>
      <w:tblPr>
        <w:tblStyle w:val="a7"/>
        <w:tblW w:w="1009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6555"/>
        <w:gridCol w:w="3120"/>
      </w:tblGrid>
      <w:tr w:rsidR="00D70383" w14:paraId="394AA9C8" w14:textId="77777777">
        <w:trPr>
          <w:trHeight w:val="30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38E904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50228F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Найменування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4A9534" w14:textId="77777777" w:rsidR="00D70383" w:rsidRDefault="003A6624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Коментарі</w:t>
            </w:r>
          </w:p>
        </w:tc>
      </w:tr>
      <w:tr w:rsidR="00D70383" w14:paraId="70743B1A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6038D9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71927C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Спосіб доставки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E0D549F" w14:textId="77777777" w:rsidR="00D70383" w:rsidRDefault="003A6624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3163D5FF" w14:textId="77777777">
        <w:trPr>
          <w:trHeight w:val="855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0C3840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DD6C6FF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9CCCA7" w14:textId="77777777" w:rsidR="00D70383" w:rsidRDefault="003A6624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5FDD5751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E155B5F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5F2D24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Швидкість доставки замовлення, днів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53B1EC" w14:textId="77777777" w:rsidR="00D70383" w:rsidRDefault="003A6624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43598945" w14:textId="77777777">
        <w:trPr>
          <w:trHeight w:val="57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6B9B30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2D6C56" w14:textId="77777777" w:rsidR="00D70383" w:rsidRDefault="003A6624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A1E84D" w14:textId="77777777" w:rsidR="00D70383" w:rsidRDefault="003A6624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14:paraId="5CF3F7DA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16785398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Дата: ________________ 202__ р.</w:t>
      </w:r>
    </w:p>
    <w:p w14:paraId="212BA931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23066E68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ab/>
      </w:r>
    </w:p>
    <w:p w14:paraId="48C648B3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[підпис]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  <w:t>[що виступає у якості]</w:t>
      </w:r>
    </w:p>
    <w:p w14:paraId="79DFC85A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19160FEC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7E6D8182" w14:textId="77777777" w:rsidR="00D70383" w:rsidRDefault="00D70383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A0E61F2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</w:p>
    <w:p w14:paraId="24D0555C" w14:textId="542DEDE0" w:rsidR="00D70383" w:rsidRDefault="003A6624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Додаток 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 </w:t>
      </w:r>
      <w:r w:rsidR="00DD203D">
        <w:rPr>
          <w:rFonts w:ascii="Times New Roman" w:eastAsia="Times New Roman" w:hAnsi="Times New Roman" w:cs="Times New Roman"/>
          <w:b/>
          <w:bCs/>
          <w:sz w:val="22"/>
          <w:szCs w:val="22"/>
          <w:lang w:val="uk-UA"/>
        </w:rPr>
        <w:t>П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ропозиції</w:t>
      </w:r>
      <w:proofErr w:type="spellEnd"/>
    </w:p>
    <w:p w14:paraId="67677918" w14:textId="77777777" w:rsidR="00D70383" w:rsidRDefault="003A6624">
      <w:pP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Загальна інформація</w:t>
      </w:r>
    </w:p>
    <w:p w14:paraId="079D8349" w14:textId="77777777" w:rsidR="00D70383" w:rsidRDefault="003A6624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40C23AC5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Будь ласка, заповніть таблицю нижче</w:t>
      </w:r>
    </w:p>
    <w:p w14:paraId="76557AB2" w14:textId="77777777" w:rsidR="00D70383" w:rsidRDefault="003A6624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tbl>
      <w:tblPr>
        <w:tblStyle w:val="a8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5010"/>
        <w:gridCol w:w="3660"/>
      </w:tblGrid>
      <w:tr w:rsidR="00D70383" w14:paraId="502BE224" w14:textId="77777777">
        <w:trPr>
          <w:trHeight w:val="27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0E46B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7AA1F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Повна назва учасника</w:t>
            </w:r>
          </w:p>
        </w:tc>
        <w:tc>
          <w:tcPr>
            <w:tcW w:w="3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64B84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39C7A612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F5B17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65D4C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Юридична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5DB37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5169947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AD941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D6ED9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Фактична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26BAD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32BCE48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1005A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77136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Електронна пошта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EE967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4C02029C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77C77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E92E9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Керівник компанії: посада, ПІБ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6B888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33A99A3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B0646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C589E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Контактний номер телефону керівника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046D1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2589AEF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E1091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E4352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Контактна особа з питань подання Заявки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986EB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252194B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9885B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0CA00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Номер телефону контактної особи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22BA9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2008CB42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2EB4D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9B300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Наявні технічні можливості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4F286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0C95ADF9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A6EE2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C87A6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Кількість персоналу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CEA4F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134D45DB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FD1B1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C61E5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Банківські реквізити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46BED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20ABBB9F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DA579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1CE4C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Вебресурс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(сайт, маркет –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плейс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учасника)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4346C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564B208B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998ED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CB7F4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Наявний досвід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9EF39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3BB3B5B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C4F3D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8895E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Матеріально-технічна база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A8316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70383" w14:paraId="3680FF4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EF555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6C581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Електронний документообіг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390A6" w14:textId="77777777" w:rsidR="00D70383" w:rsidRDefault="00D70383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70383" w14:paraId="18C87D6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E31DE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BDAC7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Підтвердження доставки товарів до 15 липня 2026 року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4E8EB" w14:textId="77777777" w:rsidR="00D70383" w:rsidRDefault="00D70383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70383" w14:paraId="5198D56A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F9FF9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8FF34" w14:textId="77777777" w:rsidR="00D70383" w:rsidRDefault="003A6624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Підтвердження доставки товару за вказаною в Оголошенні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адресою</w:t>
            </w:r>
            <w:proofErr w:type="spellEnd"/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34F5E" w14:textId="77777777" w:rsidR="00D70383" w:rsidRDefault="00D70383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6F401E8B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9E0AEF0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BA3EB28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Дата: ________________ 202__ р.</w:t>
      </w:r>
    </w:p>
    <w:p w14:paraId="2A811953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35B55D0B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9BF4B50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ab/>
      </w:r>
    </w:p>
    <w:p w14:paraId="0AB8E726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[підпис]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ab/>
        <w:t>[що виступає у якості]</w:t>
      </w:r>
    </w:p>
    <w:p w14:paraId="72886149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75092E78" w14:textId="77777777" w:rsidR="00D70383" w:rsidRDefault="003A6624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Що має належні повноваження на підписання Заявки від імені та за дорученням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ab/>
      </w:r>
    </w:p>
    <w:p w14:paraId="7C48A2A8" w14:textId="77777777" w:rsidR="00D70383" w:rsidRDefault="003A6624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9950AFC" w14:textId="77777777" w:rsidR="00D70383" w:rsidRDefault="00D70383">
      <w:pPr>
        <w:jc w:val="both"/>
        <w:rPr>
          <w:rFonts w:ascii="Century Gothic" w:eastAsia="Century Gothic" w:hAnsi="Century Gothic" w:cs="Century Gothic"/>
        </w:rPr>
      </w:pPr>
    </w:p>
    <w:sectPr w:rsidR="00D70383">
      <w:pgSz w:w="11906" w:h="16838"/>
      <w:pgMar w:top="851" w:right="849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8593F195-2286-4AAE-8890-5FE9724E988C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2" w:fontKey="{093156DA-7A59-4C39-86D1-A84462BF3D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BC9FFBA-C347-4C2C-AA54-973345A84A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AC719A8-41C4-4E53-A571-F15F2F846A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2CF1"/>
    <w:multiLevelType w:val="multilevel"/>
    <w:tmpl w:val="A2B2F9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1C12F1"/>
    <w:multiLevelType w:val="multilevel"/>
    <w:tmpl w:val="AD260D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383"/>
    <w:rsid w:val="00180C50"/>
    <w:rsid w:val="001854B2"/>
    <w:rsid w:val="003A6624"/>
    <w:rsid w:val="004C4CA4"/>
    <w:rsid w:val="00697F2A"/>
    <w:rsid w:val="00D70383"/>
    <w:rsid w:val="00DD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61562"/>
  <w15:docId w15:val="{5E857CA7-EA76-4339-9D7E-436D68CE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styleId="a9">
    <w:name w:val="Table Grid"/>
    <w:basedOn w:val="a1"/>
    <w:uiPriority w:val="39"/>
    <w:rsid w:val="00185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SSM8bLhB+xZcQJa3q2IwI8a3Kw==">CgMxLjAaHwoBMBIaChgICVIUChJ0YWJsZS5waTV2aWFiMXJnaTMaHwoBMRIaChgICVIUChJ0YWJsZS5zeGk5ZXY0eHJzdTIyDmguZjN3MHFmbmV2aXg1OABqJQoUc3VnZ2VzdC51OGp4bTd4Z3oxNHUSDUFubmEgS2FycGVua29yITFUMUNLRE9NY1ZhTnAtN2xuTnZMSExFcGoyZmMyeXJPaw==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6779</Words>
  <Characters>3865</Characters>
  <Application>Microsoft Office Word</Application>
  <DocSecurity>0</DocSecurity>
  <Lines>32</Lines>
  <Paragraphs>21</Paragraphs>
  <ScaleCrop>false</ScaleCrop>
  <Company/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2026-06-30T13:55:00Z</cp:lastPrinted>
  <dcterms:created xsi:type="dcterms:W3CDTF">2026-06-12T12:19:00Z</dcterms:created>
  <dcterms:modified xsi:type="dcterms:W3CDTF">2026-07-10T09:36:00Z</dcterms:modified>
</cp:coreProperties>
</file>