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5226" w14:textId="77777777" w:rsidR="00373016" w:rsidRDefault="00373016" w:rsidP="00373016">
      <w:pPr>
        <w:pStyle w:val="a6"/>
        <w:jc w:val="center"/>
        <w:rPr>
          <w:rFonts w:ascii="Garamond" w:eastAsia="Times New Roman" w:hAnsi="Garamond"/>
          <w:b/>
          <w:sz w:val="24"/>
          <w:szCs w:val="24"/>
          <w:lang w:eastAsia="ru-RU"/>
        </w:rPr>
      </w:pPr>
      <w:r>
        <w:rPr>
          <w:rFonts w:ascii="Arial" w:hAnsi="Arial" w:cs="Arial"/>
          <w:noProof/>
          <w:lang w:eastAsia="uk-UA"/>
        </w:rPr>
        <w:drawing>
          <wp:inline distT="0" distB="0" distL="0" distR="0" wp14:anchorId="0DF64EC1" wp14:editId="3D37F07F">
            <wp:extent cx="811530" cy="811530"/>
            <wp:effectExtent l="0" t="0" r="1270" b="1270"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F3FB0" w14:textId="77777777" w:rsidR="00373016" w:rsidRDefault="00373016" w:rsidP="00373016">
      <w:pPr>
        <w:pStyle w:val="a6"/>
        <w:jc w:val="center"/>
        <w:rPr>
          <w:rFonts w:ascii="Century Gothic" w:eastAsia="Times New Roman" w:hAnsi="Century Gothic"/>
          <w:i/>
          <w:lang w:eastAsia="ru-RU"/>
        </w:rPr>
      </w:pPr>
    </w:p>
    <w:p w14:paraId="12B8DC0E" w14:textId="77777777" w:rsidR="005A243F" w:rsidRDefault="00373016" w:rsidP="00373016">
      <w:pPr>
        <w:pStyle w:val="3"/>
        <w:contextualSpacing/>
        <w:jc w:val="center"/>
        <w:rPr>
          <w:color w:val="000000"/>
          <w:lang w:val="uk-UA"/>
        </w:rPr>
      </w:pPr>
      <w:proofErr w:type="spellStart"/>
      <w:r w:rsidRPr="0012575E">
        <w:rPr>
          <w:color w:val="000000"/>
        </w:rPr>
        <w:t>Всеукраїнська</w:t>
      </w:r>
      <w:proofErr w:type="spellEnd"/>
      <w:r w:rsidRPr="0012575E">
        <w:rPr>
          <w:color w:val="000000"/>
        </w:rPr>
        <w:t xml:space="preserve"> </w:t>
      </w:r>
      <w:proofErr w:type="spellStart"/>
      <w:r w:rsidRPr="0012575E">
        <w:rPr>
          <w:color w:val="000000"/>
        </w:rPr>
        <w:t>благодійна</w:t>
      </w:r>
      <w:proofErr w:type="spellEnd"/>
      <w:r w:rsidRPr="0012575E">
        <w:rPr>
          <w:color w:val="000000"/>
        </w:rPr>
        <w:t xml:space="preserve"> </w:t>
      </w:r>
      <w:proofErr w:type="spellStart"/>
      <w:r w:rsidRPr="0012575E">
        <w:rPr>
          <w:color w:val="000000"/>
        </w:rPr>
        <w:t>організація</w:t>
      </w:r>
      <w:proofErr w:type="spellEnd"/>
      <w:r w:rsidRPr="0012575E">
        <w:rPr>
          <w:color w:val="000000"/>
        </w:rPr>
        <w:t xml:space="preserve"> </w:t>
      </w:r>
    </w:p>
    <w:p w14:paraId="7BCB3281" w14:textId="06E823FA" w:rsidR="00373016" w:rsidRDefault="00373016" w:rsidP="00373016">
      <w:pPr>
        <w:pStyle w:val="3"/>
        <w:contextualSpacing/>
        <w:jc w:val="center"/>
        <w:rPr>
          <w:b w:val="0"/>
          <w:bCs w:val="0"/>
          <w:color w:val="000000"/>
        </w:rPr>
      </w:pPr>
      <w:r w:rsidRPr="0012575E">
        <w:rPr>
          <w:color w:val="000000"/>
        </w:rPr>
        <w:t>«КОНВІКТУС УКРАЇНА»</w:t>
      </w:r>
    </w:p>
    <w:p w14:paraId="6DF91003" w14:textId="77777777" w:rsidR="005A243F" w:rsidRDefault="00373016" w:rsidP="00373016">
      <w:pPr>
        <w:pStyle w:val="3"/>
        <w:contextualSpacing/>
        <w:jc w:val="center"/>
        <w:rPr>
          <w:rStyle w:val="a5"/>
          <w:b/>
          <w:bCs/>
          <w:color w:val="000000"/>
          <w:lang w:val="uk-UA"/>
        </w:rPr>
      </w:pPr>
      <w:proofErr w:type="spellStart"/>
      <w:r w:rsidRPr="00373016">
        <w:rPr>
          <w:rStyle w:val="a5"/>
          <w:b/>
          <w:bCs/>
          <w:color w:val="000000"/>
        </w:rPr>
        <w:t>оголошує</w:t>
      </w:r>
      <w:proofErr w:type="spellEnd"/>
      <w:r w:rsidRPr="00373016">
        <w:rPr>
          <w:rStyle w:val="a5"/>
          <w:b/>
          <w:bCs/>
          <w:color w:val="000000"/>
        </w:rPr>
        <w:t xml:space="preserve"> </w:t>
      </w:r>
      <w:r w:rsidRPr="00373016">
        <w:rPr>
          <w:rStyle w:val="a5"/>
          <w:b/>
          <w:bCs/>
          <w:color w:val="000000"/>
          <w:lang w:val="uk-UA"/>
        </w:rPr>
        <w:t>вакансію</w:t>
      </w:r>
      <w:r w:rsidRPr="00373016">
        <w:rPr>
          <w:rStyle w:val="a5"/>
          <w:b/>
          <w:bCs/>
          <w:color w:val="000000"/>
        </w:rPr>
        <w:t xml:space="preserve"> </w:t>
      </w:r>
    </w:p>
    <w:p w14:paraId="73C59932" w14:textId="77777777" w:rsidR="005A243F" w:rsidRPr="005A243F" w:rsidRDefault="005A243F" w:rsidP="00373016">
      <w:pPr>
        <w:pStyle w:val="3"/>
        <w:contextualSpacing/>
        <w:jc w:val="center"/>
        <w:rPr>
          <w:rStyle w:val="a5"/>
          <w:b/>
          <w:bCs/>
          <w:color w:val="000000"/>
          <w:lang w:val="uk-UA"/>
        </w:rPr>
      </w:pPr>
    </w:p>
    <w:p w14:paraId="2661680D" w14:textId="702DF9F1" w:rsidR="00373016" w:rsidRPr="005A243F" w:rsidRDefault="00373016" w:rsidP="00373016">
      <w:pPr>
        <w:pStyle w:val="3"/>
        <w:contextualSpacing/>
        <w:jc w:val="center"/>
        <w:rPr>
          <w:rStyle w:val="a5"/>
          <w:b/>
          <w:bCs/>
          <w:color w:val="000000"/>
          <w:lang w:val="uk-UA"/>
        </w:rPr>
      </w:pPr>
      <w:r w:rsidRPr="00373016">
        <w:rPr>
          <w:rStyle w:val="a5"/>
          <w:b/>
          <w:bCs/>
          <w:color w:val="000000"/>
          <w:lang w:val="uk-UA"/>
        </w:rPr>
        <w:t>Бухгалтера</w:t>
      </w:r>
      <w:r w:rsidR="005A243F">
        <w:rPr>
          <w:rStyle w:val="a5"/>
          <w:b/>
          <w:bCs/>
          <w:color w:val="000000"/>
          <w:lang w:val="uk-UA"/>
        </w:rPr>
        <w:t xml:space="preserve"> </w:t>
      </w:r>
    </w:p>
    <w:p w14:paraId="01E19145" w14:textId="5106C095" w:rsidR="00373016" w:rsidRPr="005A243F" w:rsidRDefault="00373016" w:rsidP="00373016">
      <w:pPr>
        <w:pStyle w:val="a3"/>
        <w:jc w:val="both"/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ВБО</w:t>
      </w:r>
      <w:r w:rsidRPr="005A243F">
        <w:rPr>
          <w:rStyle w:val="a5"/>
          <w:color w:val="000000"/>
          <w:lang w:val="uk-UA"/>
        </w:rPr>
        <w:t xml:space="preserve"> «Конвіктус Україна»</w:t>
      </w:r>
      <w:r w:rsidRPr="0012575E">
        <w:rPr>
          <w:rStyle w:val="apple-converted-space"/>
          <w:color w:val="000000"/>
        </w:rPr>
        <w:t> </w:t>
      </w:r>
      <w:r w:rsidRPr="005A243F">
        <w:rPr>
          <w:color w:val="000000"/>
          <w:lang w:val="uk-UA"/>
        </w:rPr>
        <w:t xml:space="preserve">— українська неурядова організація, яка вже </w:t>
      </w:r>
      <w:r w:rsidR="00CF612B">
        <w:rPr>
          <w:color w:val="000000"/>
          <w:lang w:val="uk-UA"/>
        </w:rPr>
        <w:t>19</w:t>
      </w:r>
      <w:r w:rsidRPr="005A243F">
        <w:rPr>
          <w:color w:val="000000"/>
          <w:lang w:val="uk-UA"/>
        </w:rPr>
        <w:t xml:space="preserve"> років розвиває послуги у сфері громадського здоров’я та соціальної підтримки. </w:t>
      </w:r>
      <w:proofErr w:type="spellStart"/>
      <w:r w:rsidRPr="00394C44">
        <w:rPr>
          <w:color w:val="000000"/>
        </w:rPr>
        <w:t>Організація</w:t>
      </w:r>
      <w:proofErr w:type="spellEnd"/>
      <w:r w:rsidRPr="00394C44">
        <w:rPr>
          <w:color w:val="000000"/>
        </w:rPr>
        <w:t xml:space="preserve"> </w:t>
      </w:r>
      <w:proofErr w:type="spellStart"/>
      <w:r w:rsidRPr="00394C44">
        <w:rPr>
          <w:color w:val="000000"/>
        </w:rPr>
        <w:t>реалізує</w:t>
      </w:r>
      <w:proofErr w:type="spellEnd"/>
      <w:r w:rsidRPr="00394C44">
        <w:rPr>
          <w:color w:val="000000"/>
        </w:rPr>
        <w:t xml:space="preserve"> </w:t>
      </w:r>
      <w:proofErr w:type="spellStart"/>
      <w:r w:rsidRPr="00394C44">
        <w:rPr>
          <w:color w:val="000000"/>
        </w:rPr>
        <w:t>програми</w:t>
      </w:r>
      <w:proofErr w:type="spellEnd"/>
      <w:r w:rsidRPr="00394C44">
        <w:rPr>
          <w:color w:val="000000"/>
        </w:rPr>
        <w:t xml:space="preserve"> у </w:t>
      </w:r>
      <w:proofErr w:type="spellStart"/>
      <w:r w:rsidRPr="00394C44">
        <w:rPr>
          <w:color w:val="000000"/>
        </w:rPr>
        <w:t>сфері</w:t>
      </w:r>
      <w:proofErr w:type="spellEnd"/>
      <w:r w:rsidRPr="00394C44">
        <w:rPr>
          <w:color w:val="000000"/>
        </w:rPr>
        <w:t xml:space="preserve"> </w:t>
      </w:r>
      <w:proofErr w:type="spellStart"/>
      <w:r w:rsidRPr="00394C44">
        <w:rPr>
          <w:color w:val="000000"/>
        </w:rPr>
        <w:t>протидії</w:t>
      </w:r>
      <w:proofErr w:type="spellEnd"/>
      <w:r w:rsidRPr="00394C44">
        <w:rPr>
          <w:color w:val="000000"/>
        </w:rPr>
        <w:t xml:space="preserve"> ВІЛ, </w:t>
      </w:r>
      <w:proofErr w:type="spellStart"/>
      <w:r w:rsidRPr="00394C44">
        <w:rPr>
          <w:color w:val="000000"/>
        </w:rPr>
        <w:t>туберкульозу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іншим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соціально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значущим</w:t>
      </w:r>
      <w:proofErr w:type="spellEnd"/>
      <w:r>
        <w:rPr>
          <w:color w:val="000000"/>
        </w:rPr>
        <w:t xml:space="preserve"> хворобам, </w:t>
      </w:r>
      <w:proofErr w:type="spellStart"/>
      <w:r>
        <w:rPr>
          <w:color w:val="000000"/>
        </w:rPr>
        <w:t>забезпечує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гуманітарну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підтримку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війни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розвиває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психосоціальної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підтримує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протидії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насильству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економічної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незалежності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жінок</w:t>
      </w:r>
      <w:proofErr w:type="spellEnd"/>
      <w:r>
        <w:rPr>
          <w:color w:val="000000"/>
        </w:rPr>
        <w:t>.</w:t>
      </w:r>
    </w:p>
    <w:p w14:paraId="29832CC8" w14:textId="2ECFB45B" w:rsidR="00373016" w:rsidRDefault="00373016" w:rsidP="00373016">
      <w:pPr>
        <w:pStyle w:val="a3"/>
        <w:jc w:val="both"/>
        <w:rPr>
          <w:color w:val="000000"/>
        </w:rPr>
      </w:pPr>
      <w:proofErr w:type="spellStart"/>
      <w:r w:rsidRPr="006B5D8F">
        <w:rPr>
          <w:color w:val="000000"/>
        </w:rPr>
        <w:t>Детальніше</w:t>
      </w:r>
      <w:proofErr w:type="spellEnd"/>
      <w:r w:rsidRPr="006B5D8F">
        <w:rPr>
          <w:color w:val="000000"/>
        </w:rPr>
        <w:t xml:space="preserve"> про нас – </w:t>
      </w:r>
      <w:hyperlink r:id="rId6" w:history="1">
        <w:r w:rsidRPr="006B5D8F">
          <w:rPr>
            <w:rStyle w:val="a7"/>
            <w:rFonts w:eastAsiaTheme="majorEastAsia"/>
            <w:lang w:val="en-US"/>
          </w:rPr>
          <w:t>www</w:t>
        </w:r>
        <w:r w:rsidRPr="006B5D8F">
          <w:rPr>
            <w:rStyle w:val="a7"/>
            <w:rFonts w:eastAsiaTheme="majorEastAsia"/>
          </w:rPr>
          <w:t>.</w:t>
        </w:r>
        <w:proofErr w:type="spellStart"/>
        <w:r w:rsidRPr="006B5D8F">
          <w:rPr>
            <w:rStyle w:val="a7"/>
            <w:rFonts w:eastAsiaTheme="majorEastAsia"/>
            <w:lang w:val="en-US"/>
          </w:rPr>
          <w:t>convictus</w:t>
        </w:r>
        <w:proofErr w:type="spellEnd"/>
        <w:r w:rsidRPr="006B5D8F">
          <w:rPr>
            <w:rStyle w:val="a7"/>
            <w:rFonts w:eastAsiaTheme="majorEastAsia"/>
          </w:rPr>
          <w:t>.</w:t>
        </w:r>
        <w:r w:rsidRPr="006B5D8F">
          <w:rPr>
            <w:rStyle w:val="a7"/>
            <w:rFonts w:eastAsiaTheme="majorEastAsia"/>
            <w:lang w:val="en-US"/>
          </w:rPr>
          <w:t>org</w:t>
        </w:r>
        <w:r w:rsidRPr="006B5D8F">
          <w:rPr>
            <w:rStyle w:val="a7"/>
            <w:rFonts w:eastAsiaTheme="majorEastAsia"/>
          </w:rPr>
          <w:t>.</w:t>
        </w:r>
        <w:proofErr w:type="spellStart"/>
        <w:r w:rsidRPr="006B5D8F">
          <w:rPr>
            <w:rStyle w:val="a7"/>
            <w:rFonts w:eastAsiaTheme="majorEastAsia"/>
            <w:lang w:val="en-US"/>
          </w:rPr>
          <w:t>ua</w:t>
        </w:r>
        <w:proofErr w:type="spellEnd"/>
      </w:hyperlink>
      <w:r w:rsidRPr="006B5D8F">
        <w:rPr>
          <w:color w:val="000000"/>
        </w:rPr>
        <w:t xml:space="preserve"> </w:t>
      </w:r>
    </w:p>
    <w:p w14:paraId="42BF3C4F" w14:textId="50586893" w:rsidR="00373016" w:rsidRPr="00F75FE5" w:rsidRDefault="00F75FE5" w:rsidP="00F75FE5">
      <w:pP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81287">
        <w:rPr>
          <w:rFonts w:ascii="Times New Roman" w:hAnsi="Times New Roman"/>
          <w:b/>
          <w:bCs/>
          <w:color w:val="000000"/>
          <w:sz w:val="24"/>
          <w:szCs w:val="24"/>
        </w:rPr>
        <w:t xml:space="preserve">Ми </w:t>
      </w:r>
      <w:proofErr w:type="spellStart"/>
      <w:r w:rsidRPr="00081287">
        <w:rPr>
          <w:rFonts w:ascii="Times New Roman" w:hAnsi="Times New Roman"/>
          <w:b/>
          <w:bCs/>
          <w:color w:val="000000"/>
          <w:sz w:val="24"/>
          <w:szCs w:val="24"/>
        </w:rPr>
        <w:t>очікуємо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від кандидата:</w:t>
      </w:r>
    </w:p>
    <w:p w14:paraId="513365C5" w14:textId="5ECEA51C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Вищу освіту (облік і аудит, фінанси, економіка).</w:t>
      </w:r>
    </w:p>
    <w:p w14:paraId="3BD4114E" w14:textId="59C3BD5C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Досвід роботи бухгалтером від 5 років.</w:t>
      </w:r>
    </w:p>
    <w:p w14:paraId="51A8B5E7" w14:textId="45445A33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Бажаний досвід роботи в неприбуткових організаціях, благодійних фондах або міжнародних проєктах.</w:t>
      </w:r>
    </w:p>
    <w:p w14:paraId="50572D38" w14:textId="6A451FF4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Розуміння особливостей бухгалтерського та податкового обліку неприбуткових організацій.</w:t>
      </w:r>
    </w:p>
    <w:p w14:paraId="3B6E9011" w14:textId="78E7D424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Глибокі знання податкового та господарського законодавства України, особливо в частині ПДВ (пільги, умовний продаж), а також оподаткування виплат за договорами ЦПХ і ФОП.</w:t>
      </w:r>
    </w:p>
    <w:p w14:paraId="1B99A409" w14:textId="70C2569F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Досвід ведення обліку за кількома проєктами та джерелами фінансування буде перевагою.</w:t>
      </w:r>
    </w:p>
    <w:p w14:paraId="7036A829" w14:textId="6A820107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Успішний досвід проходження перевірок контролюючих органів, зовнішніх аудитів та фінансових аудитів міжнародних донорів.</w:t>
      </w:r>
    </w:p>
    <w:p w14:paraId="7BDE2441" w14:textId="186E5FB5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Впевнені навички роботи з Клієнт-Банком (різні банківські установи, робота з валютними операціями).</w:t>
      </w:r>
    </w:p>
    <w:p w14:paraId="1421B918" w14:textId="5D5A6763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Експертний рівень володіння програмами BAS, M.E.Doc, «Вчасно» (або іншими системами електронного документообігу), Excel (формули, зведені таблиці, робота з великими масивами даних) та Електронним кабінетом платника податків.</w:t>
      </w:r>
    </w:p>
    <w:p w14:paraId="6CC67B59" w14:textId="703D297D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Аналітичне мислення, уважність до деталей, системність у роботі з документами, високий рівень відповідальності та дотримання дедлайнів.</w:t>
      </w:r>
    </w:p>
    <w:p w14:paraId="1576F6ED" w14:textId="756D8928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Здатність працювати з великим обсягом документів та забезпечувати високу якість облікових даних.</w:t>
      </w:r>
    </w:p>
    <w:p w14:paraId="68C20432" w14:textId="1367BDDB" w:rsidR="00F75FE5" w:rsidRPr="005A243F" w:rsidRDefault="00F75FE5" w:rsidP="0037301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lang w:val="uk-UA" w:eastAsia="uk-UA"/>
        </w:rPr>
      </w:pPr>
      <w:r w:rsidRPr="005A243F">
        <w:rPr>
          <w:b/>
          <w:bCs/>
          <w:lang w:val="uk-UA" w:eastAsia="uk-UA"/>
        </w:rPr>
        <w:t>Функціональні обов'язки:</w:t>
      </w:r>
    </w:p>
    <w:p w14:paraId="5359CF35" w14:textId="08258C92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Облік ФОП та ЦПХ:</w:t>
      </w:r>
      <w:r w:rsidRPr="005A243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Pr="005A243F">
        <w:rPr>
          <w:color w:val="000000"/>
          <w:lang w:val="uk-UA"/>
        </w:rPr>
        <w:t xml:space="preserve">овний супровід фізичних осіб-підприємців (ФОП) та договорів цивільно-правового характеру (ЦПХ): перевірка документів, контроль </w:t>
      </w:r>
      <w:r w:rsidRPr="005A243F">
        <w:rPr>
          <w:color w:val="000000"/>
          <w:lang w:val="uk-UA"/>
        </w:rPr>
        <w:lastRenderedPageBreak/>
        <w:t>лімітів, відображення операцій в обліку, нарахування та контроль оподаткування виплат. Підготовка та подання Об'єднаної звітності (ПДФО, військовий збір та ЄСВ).</w:t>
      </w:r>
    </w:p>
    <w:p w14:paraId="376F042A" w14:textId="2A4B8BF4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Робота з ПДВ:</w:t>
      </w:r>
      <w:r w:rsidRPr="005A243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Pr="005A243F">
        <w:rPr>
          <w:color w:val="000000"/>
          <w:lang w:val="uk-UA"/>
        </w:rPr>
        <w:t>едення податкового обліку ПДВ, формування та своєчасна реєстрація податкових накладних і розрахунків коригування (ПН/РК). Облік пільгових операцій з ПДВ, застосування норм статей 198.5 та 199 Податкового кодексу України, підготовка та подання податкової звітності з ПДВ.</w:t>
      </w:r>
    </w:p>
    <w:p w14:paraId="38FF85EA" w14:textId="261690A5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Робота в Клієнт-Банку:</w:t>
      </w:r>
      <w:r w:rsidRPr="005A243F">
        <w:rPr>
          <w:color w:val="000000"/>
          <w:lang w:val="uk-UA"/>
        </w:rPr>
        <w:t xml:space="preserve"> проведення платежів у національній та іноземній валютах, підготовка платіжних документів, рознесення банківських виписок у BAS, контроль залишків на рахунках, взаємодія з банківськими установами та супровід валютних операцій.</w:t>
      </w:r>
    </w:p>
    <w:p w14:paraId="3DC146DD" w14:textId="0737F48C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Взаєморозрахунки:</w:t>
      </w:r>
      <w:r w:rsidRPr="005A243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</w:t>
      </w:r>
      <w:r w:rsidRPr="005A243F">
        <w:rPr>
          <w:color w:val="000000"/>
          <w:lang w:val="uk-UA"/>
        </w:rPr>
        <w:t>онтроль дебіторської та кредиторської заборгованості, проведення звірок з контрагентами, контроль своєчасності розрахунків та коректності первинних документів.</w:t>
      </w:r>
    </w:p>
    <w:p w14:paraId="3AC8527E" w14:textId="30A13649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Первинна документація:</w:t>
      </w:r>
      <w:r w:rsidRPr="005A243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Pr="005A243F">
        <w:rPr>
          <w:color w:val="000000"/>
          <w:lang w:val="uk-UA"/>
        </w:rPr>
        <w:t>еревірка, систематизація та відображення первинних документів у бухгалтерському обліку відповідно до вимог законодавства та внутрішніх процедур організації.</w:t>
      </w:r>
    </w:p>
    <w:p w14:paraId="32118D2E" w14:textId="12AC28B8" w:rsidR="005A243F" w:rsidRPr="005A243F" w:rsidRDefault="005A243F" w:rsidP="005A243F">
      <w:pPr>
        <w:pStyle w:val="a3"/>
        <w:numPr>
          <w:ilvl w:val="0"/>
          <w:numId w:val="10"/>
        </w:numPr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Підтримка аудитів та перевірок:</w:t>
      </w:r>
      <w:r w:rsidRPr="005A243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</w:t>
      </w:r>
      <w:r w:rsidRPr="005A243F">
        <w:rPr>
          <w:color w:val="000000"/>
          <w:lang w:val="uk-UA"/>
        </w:rPr>
        <w:t>ідготовка документів і пояснень для зовнішніх аудитів, перевірок контролюючих органів та аудитів міжнародних донорів у межах визначених ділянок роботи.</w:t>
      </w:r>
    </w:p>
    <w:p w14:paraId="6661FCA5" w14:textId="34B4AD17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b/>
          <w:bCs/>
          <w:color w:val="000000"/>
          <w:lang w:val="uk-UA"/>
        </w:rPr>
        <w:t>Облік проєктної діяльності:</w:t>
      </w:r>
      <w:r w:rsidRPr="005A243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</w:t>
      </w:r>
      <w:r w:rsidRPr="005A243F">
        <w:rPr>
          <w:color w:val="000000"/>
          <w:lang w:val="uk-UA"/>
        </w:rPr>
        <w:t>абезпечення належного документального оформлення та бухгалтерського супроводу операцій у межах грантових та благодійних проєктів відповідно до внутрішніх політик організації та вимог донорів.</w:t>
      </w:r>
    </w:p>
    <w:p w14:paraId="1C28B1EB" w14:textId="77777777" w:rsidR="005A243F" w:rsidRDefault="005A243F" w:rsidP="005A243F">
      <w:pPr>
        <w:pStyle w:val="a3"/>
        <w:ind w:left="360"/>
        <w:rPr>
          <w:color w:val="000000"/>
        </w:rPr>
      </w:pPr>
      <w:r w:rsidRPr="005A243F">
        <w:rPr>
          <w:b/>
          <w:bCs/>
          <w:color w:val="000000"/>
        </w:rPr>
        <w:t xml:space="preserve">Ми </w:t>
      </w:r>
      <w:proofErr w:type="spellStart"/>
      <w:r w:rsidRPr="005A243F">
        <w:rPr>
          <w:b/>
          <w:bCs/>
          <w:color w:val="000000"/>
        </w:rPr>
        <w:t>пропонуємо</w:t>
      </w:r>
      <w:proofErr w:type="spellEnd"/>
      <w:r w:rsidRPr="005A243F">
        <w:rPr>
          <w:b/>
          <w:bCs/>
          <w:color w:val="000000"/>
        </w:rPr>
        <w:t xml:space="preserve"> Вам</w:t>
      </w:r>
      <w:r>
        <w:rPr>
          <w:color w:val="000000"/>
        </w:rPr>
        <w:t>:</w:t>
      </w:r>
    </w:p>
    <w:p w14:paraId="603E4362" w14:textId="2E6E9BE6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роботу в одній із провідних українських неурядових організацій у сфері громадського здоров’я та соціальної підтримки;</w:t>
      </w:r>
    </w:p>
    <w:p w14:paraId="4FABFD96" w14:textId="4062F95A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 xml:space="preserve">участь у реалізації національних та міжнародних </w:t>
      </w:r>
      <w:proofErr w:type="spellStart"/>
      <w:r w:rsidRPr="005A243F">
        <w:rPr>
          <w:color w:val="000000"/>
          <w:lang w:val="uk-UA"/>
        </w:rPr>
        <w:t>проєктів</w:t>
      </w:r>
      <w:proofErr w:type="spellEnd"/>
      <w:r w:rsidRPr="005A243F">
        <w:rPr>
          <w:color w:val="000000"/>
          <w:lang w:val="uk-UA"/>
        </w:rPr>
        <w:t>, що сприяють розвитку громадського здоров’я та підтримці вразливих груп населення;</w:t>
      </w:r>
    </w:p>
    <w:p w14:paraId="142C4E6B" w14:textId="4157AB95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професійну команду, побудовану на принципах взаємоповаги, довіри та співпраці;</w:t>
      </w:r>
    </w:p>
    <w:p w14:paraId="02C91A12" w14:textId="4B14DF44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можливість професійного розвитку, навчання та набуття досвіду роботи з міжнародними донорами та аудитами;</w:t>
      </w:r>
    </w:p>
    <w:p w14:paraId="77F9C4AE" w14:textId="151B1A57" w:rsidR="005A243F" w:rsidRPr="005A243F" w:rsidRDefault="00F85871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о</w:t>
      </w:r>
      <w:r w:rsidR="005A243F" w:rsidRPr="005A243F">
        <w:rPr>
          <w:color w:val="000000"/>
          <w:lang w:val="uk-UA"/>
        </w:rPr>
        <w:t>фіційне працевлаштування відповідно до законодавства України;</w:t>
      </w:r>
    </w:p>
    <w:p w14:paraId="43FB447E" w14:textId="418D28EB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змішаний формат роботи (офіс</w:t>
      </w:r>
      <w:r>
        <w:rPr>
          <w:color w:val="000000"/>
          <w:lang w:val="uk-UA"/>
        </w:rPr>
        <w:t xml:space="preserve"> в м. Києві</w:t>
      </w:r>
      <w:r w:rsidRPr="005A243F">
        <w:rPr>
          <w:color w:val="000000"/>
          <w:lang w:val="uk-UA"/>
        </w:rPr>
        <w:t xml:space="preserve"> та дистанційна робота);</w:t>
      </w:r>
    </w:p>
    <w:p w14:paraId="197F7B27" w14:textId="3A765C1F" w:rsidR="005A243F" w:rsidRPr="005A243F" w:rsidRDefault="005A243F" w:rsidP="005A243F">
      <w:pPr>
        <w:pStyle w:val="a3"/>
        <w:numPr>
          <w:ilvl w:val="0"/>
          <w:numId w:val="10"/>
        </w:numPr>
        <w:jc w:val="both"/>
        <w:rPr>
          <w:color w:val="000000"/>
          <w:lang w:val="uk-UA"/>
        </w:rPr>
      </w:pPr>
      <w:r w:rsidRPr="005A243F">
        <w:rPr>
          <w:color w:val="000000"/>
          <w:lang w:val="uk-UA"/>
        </w:rPr>
        <w:t>конкурентний рівень заробітної плати.</w:t>
      </w:r>
    </w:p>
    <w:p w14:paraId="4AA457CA" w14:textId="77777777" w:rsidR="005A243F" w:rsidRPr="005A243F" w:rsidRDefault="005A243F" w:rsidP="005A243F">
      <w:pPr>
        <w:pStyle w:val="a3"/>
        <w:jc w:val="both"/>
        <w:rPr>
          <w:color w:val="000000"/>
        </w:rPr>
      </w:pPr>
      <w:r w:rsidRPr="005A243F">
        <w:rPr>
          <w:color w:val="000000"/>
        </w:rPr>
        <w:t xml:space="preserve">Ми цінуємо різноманіття та прагнемо створювати </w:t>
      </w:r>
      <w:proofErr w:type="spellStart"/>
      <w:r w:rsidRPr="005A243F">
        <w:rPr>
          <w:color w:val="000000"/>
        </w:rPr>
        <w:t>безпечне</w:t>
      </w:r>
      <w:proofErr w:type="spellEnd"/>
      <w:r w:rsidRPr="005A243F">
        <w:rPr>
          <w:color w:val="000000"/>
        </w:rPr>
        <w:t xml:space="preserve">, </w:t>
      </w:r>
      <w:proofErr w:type="spellStart"/>
      <w:r w:rsidRPr="005A243F">
        <w:rPr>
          <w:color w:val="000000"/>
        </w:rPr>
        <w:t>недискримінаційне</w:t>
      </w:r>
      <w:proofErr w:type="spellEnd"/>
      <w:r w:rsidRPr="005A243F">
        <w:rPr>
          <w:color w:val="000000"/>
        </w:rPr>
        <w:t xml:space="preserve"> та </w:t>
      </w:r>
      <w:proofErr w:type="spellStart"/>
      <w:r w:rsidRPr="005A243F">
        <w:rPr>
          <w:color w:val="000000"/>
        </w:rPr>
        <w:t>людиноорієнтоване</w:t>
      </w:r>
      <w:proofErr w:type="spellEnd"/>
      <w:r w:rsidRPr="005A243F">
        <w:rPr>
          <w:color w:val="000000"/>
        </w:rPr>
        <w:t xml:space="preserve"> </w:t>
      </w:r>
      <w:proofErr w:type="spellStart"/>
      <w:r w:rsidRPr="005A243F">
        <w:rPr>
          <w:color w:val="000000"/>
        </w:rPr>
        <w:t>середовище</w:t>
      </w:r>
      <w:proofErr w:type="spellEnd"/>
      <w:r w:rsidRPr="005A243F">
        <w:rPr>
          <w:color w:val="000000"/>
        </w:rPr>
        <w:t xml:space="preserve"> для </w:t>
      </w:r>
      <w:proofErr w:type="spellStart"/>
      <w:r w:rsidRPr="005A243F">
        <w:rPr>
          <w:color w:val="000000"/>
        </w:rPr>
        <w:t>команди</w:t>
      </w:r>
      <w:proofErr w:type="spellEnd"/>
      <w:r w:rsidRPr="005A243F">
        <w:rPr>
          <w:color w:val="000000"/>
        </w:rPr>
        <w:t xml:space="preserve"> й спільнот, з якими працюємо.</w:t>
      </w:r>
    </w:p>
    <w:p w14:paraId="1DC8CB4F" w14:textId="77777777" w:rsidR="005A243F" w:rsidRPr="005A243F" w:rsidRDefault="005A243F" w:rsidP="005A243F">
      <w:pPr>
        <w:pStyle w:val="a3"/>
        <w:jc w:val="both"/>
        <w:rPr>
          <w:color w:val="000000"/>
        </w:rPr>
      </w:pPr>
      <w:r w:rsidRPr="005A243F">
        <w:rPr>
          <w:color w:val="000000"/>
        </w:rPr>
        <w:t>Якщо ви прагнете долучитися до команди професіоналів, які реалізують важливі соціальні та гуманітарні ініціативи в Україні, будемо раді розглянути вашу кандидатуру.</w:t>
      </w:r>
    </w:p>
    <w:p w14:paraId="3B2C50E5" w14:textId="77777777" w:rsidR="005A243F" w:rsidRDefault="005A243F" w:rsidP="005A243F">
      <w:pPr>
        <w:pStyle w:val="a3"/>
        <w:jc w:val="both"/>
        <w:rPr>
          <w:color w:val="000000"/>
        </w:rPr>
      </w:pPr>
      <w:r>
        <w:rPr>
          <w:color w:val="000000"/>
        </w:rPr>
        <w:t xml:space="preserve">Просимо </w:t>
      </w:r>
      <w:proofErr w:type="spellStart"/>
      <w:r>
        <w:rPr>
          <w:color w:val="000000"/>
        </w:rPr>
        <w:t>надсилати</w:t>
      </w:r>
      <w:proofErr w:type="spellEnd"/>
      <w:r>
        <w:rPr>
          <w:color w:val="000000"/>
        </w:rPr>
        <w:t xml:space="preserve"> резюме для </w:t>
      </w:r>
      <w:proofErr w:type="spellStart"/>
      <w:r>
        <w:rPr>
          <w:color w:val="000000"/>
        </w:rPr>
        <w:t>участі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відборі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електронну</w:t>
      </w:r>
      <w:proofErr w:type="spellEnd"/>
      <w:r>
        <w:rPr>
          <w:color w:val="000000"/>
        </w:rPr>
        <w:t xml:space="preserve"> адресу:</w:t>
      </w:r>
    </w:p>
    <w:p w14:paraId="2E2827B3" w14:textId="77777777" w:rsidR="005A243F" w:rsidRDefault="005A243F" w:rsidP="005A243F">
      <w:pPr>
        <w:pStyle w:val="a3"/>
        <w:ind w:left="360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📩</w:t>
      </w:r>
      <w:r>
        <w:rPr>
          <w:rStyle w:val="apple-converted-space"/>
          <w:color w:val="000000"/>
        </w:rPr>
        <w:t> </w:t>
      </w:r>
      <w:hyperlink r:id="rId7" w:history="1">
        <w:r>
          <w:rPr>
            <w:rStyle w:val="a7"/>
          </w:rPr>
          <w:t>vacancy@convictus.org.ua</w:t>
        </w:r>
      </w:hyperlink>
    </w:p>
    <w:p w14:paraId="5587D4F1" w14:textId="6D5B1B11" w:rsidR="005A243F" w:rsidRPr="005A243F" w:rsidRDefault="005A243F" w:rsidP="005A243F">
      <w:pPr>
        <w:pStyle w:val="a3"/>
        <w:jc w:val="both"/>
        <w:rPr>
          <w:b/>
          <w:bCs/>
          <w:color w:val="000000"/>
        </w:rPr>
      </w:pPr>
      <w:proofErr w:type="spellStart"/>
      <w:r w:rsidRPr="005A243F">
        <w:rPr>
          <w:b/>
          <w:bCs/>
          <w:color w:val="000000"/>
        </w:rPr>
        <w:t>Кінцевий</w:t>
      </w:r>
      <w:proofErr w:type="spellEnd"/>
      <w:r w:rsidRPr="005A243F">
        <w:rPr>
          <w:b/>
          <w:bCs/>
          <w:color w:val="000000"/>
        </w:rPr>
        <w:t xml:space="preserve"> </w:t>
      </w:r>
      <w:proofErr w:type="spellStart"/>
      <w:r w:rsidRPr="005A243F">
        <w:rPr>
          <w:b/>
          <w:bCs/>
          <w:color w:val="000000"/>
        </w:rPr>
        <w:t>термін</w:t>
      </w:r>
      <w:proofErr w:type="spellEnd"/>
      <w:r w:rsidRPr="005A243F">
        <w:rPr>
          <w:b/>
          <w:bCs/>
          <w:color w:val="000000"/>
        </w:rPr>
        <w:t xml:space="preserve"> </w:t>
      </w:r>
      <w:proofErr w:type="spellStart"/>
      <w:r w:rsidRPr="005A243F">
        <w:rPr>
          <w:b/>
          <w:bCs/>
          <w:color w:val="000000"/>
        </w:rPr>
        <w:t>подання</w:t>
      </w:r>
      <w:proofErr w:type="spellEnd"/>
      <w:r w:rsidRPr="005A243F">
        <w:rPr>
          <w:b/>
          <w:bCs/>
          <w:color w:val="000000"/>
        </w:rPr>
        <w:t xml:space="preserve"> резюме — 9 </w:t>
      </w:r>
      <w:r w:rsidRPr="005A243F">
        <w:rPr>
          <w:b/>
          <w:bCs/>
          <w:color w:val="000000"/>
          <w:lang w:val="uk-UA"/>
        </w:rPr>
        <w:t>липня</w:t>
      </w:r>
      <w:r w:rsidRPr="005A243F">
        <w:rPr>
          <w:b/>
          <w:bCs/>
          <w:color w:val="000000"/>
        </w:rPr>
        <w:t xml:space="preserve"> 2026 року.</w:t>
      </w:r>
    </w:p>
    <w:p w14:paraId="037FB97F" w14:textId="77777777" w:rsidR="00F75FE5" w:rsidRPr="006B5D8F" w:rsidRDefault="00F75FE5" w:rsidP="00F75F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832AD7" w14:textId="77777777" w:rsidR="00373016" w:rsidRDefault="00373016" w:rsidP="0037301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48243A" w14:textId="77777777" w:rsidR="00632D87" w:rsidRDefault="00632D87" w:rsidP="009672E9">
      <w:pPr>
        <w:jc w:val="both"/>
      </w:pPr>
    </w:p>
    <w:sectPr w:rsidR="00632D87" w:rsidSect="00F75F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6D4"/>
    <w:multiLevelType w:val="multilevel"/>
    <w:tmpl w:val="0D4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475DE"/>
    <w:multiLevelType w:val="hybridMultilevel"/>
    <w:tmpl w:val="BE86B6A8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273D43"/>
    <w:multiLevelType w:val="hybridMultilevel"/>
    <w:tmpl w:val="0900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3CA0"/>
    <w:multiLevelType w:val="multilevel"/>
    <w:tmpl w:val="05E6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705A3"/>
    <w:multiLevelType w:val="hybridMultilevel"/>
    <w:tmpl w:val="FEEC27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D38A9"/>
    <w:multiLevelType w:val="hybridMultilevel"/>
    <w:tmpl w:val="E73C649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950565"/>
    <w:multiLevelType w:val="hybridMultilevel"/>
    <w:tmpl w:val="254E7A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408F7"/>
    <w:multiLevelType w:val="hybridMultilevel"/>
    <w:tmpl w:val="43DE0D7E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B75FD5"/>
    <w:multiLevelType w:val="hybridMultilevel"/>
    <w:tmpl w:val="05E8F710"/>
    <w:lvl w:ilvl="0" w:tplc="83E670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B2F91"/>
    <w:multiLevelType w:val="hybridMultilevel"/>
    <w:tmpl w:val="FC32BF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66"/>
    <w:rsid w:val="00064006"/>
    <w:rsid w:val="00217166"/>
    <w:rsid w:val="00373016"/>
    <w:rsid w:val="004432C1"/>
    <w:rsid w:val="004478E9"/>
    <w:rsid w:val="005A243F"/>
    <w:rsid w:val="00632D87"/>
    <w:rsid w:val="009672E9"/>
    <w:rsid w:val="00A56F78"/>
    <w:rsid w:val="00BE1077"/>
    <w:rsid w:val="00CF612B"/>
    <w:rsid w:val="00EA4E8A"/>
    <w:rsid w:val="00F02A19"/>
    <w:rsid w:val="00F75FE5"/>
    <w:rsid w:val="00F8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4899"/>
  <w15:chartTrackingRefBased/>
  <w15:docId w15:val="{84683800-326A-4415-AF08-CB531994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7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78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4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6F78"/>
    <w:pPr>
      <w:ind w:left="720"/>
      <w:contextualSpacing/>
    </w:pPr>
  </w:style>
  <w:style w:type="character" w:styleId="a5">
    <w:name w:val="Strong"/>
    <w:basedOn w:val="a0"/>
    <w:uiPriority w:val="22"/>
    <w:qFormat/>
    <w:rsid w:val="00373016"/>
    <w:rPr>
      <w:b/>
      <w:bCs/>
    </w:rPr>
  </w:style>
  <w:style w:type="character" w:customStyle="1" w:styleId="apple-converted-space">
    <w:name w:val="apple-converted-space"/>
    <w:basedOn w:val="a0"/>
    <w:rsid w:val="00373016"/>
  </w:style>
  <w:style w:type="paragraph" w:styleId="a6">
    <w:name w:val="No Spacing"/>
    <w:uiPriority w:val="1"/>
    <w:qFormat/>
    <w:rsid w:val="00373016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7">
    <w:name w:val="Hyperlink"/>
    <w:basedOn w:val="a0"/>
    <w:uiPriority w:val="99"/>
    <w:unhideWhenUsed/>
    <w:rsid w:val="00373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cancy@convictus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victus.org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Natalia Panasenko</cp:lastModifiedBy>
  <cp:revision>4</cp:revision>
  <dcterms:created xsi:type="dcterms:W3CDTF">2026-06-16T10:42:00Z</dcterms:created>
  <dcterms:modified xsi:type="dcterms:W3CDTF">2026-06-16T11:41:00Z</dcterms:modified>
</cp:coreProperties>
</file>